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C64F" w14:textId="77777777" w:rsidR="00A85EAB" w:rsidRPr="00413042" w:rsidRDefault="00A85EAB" w:rsidP="00A85EAB">
      <w:pPr>
        <w:spacing w:line="500" w:lineRule="exact"/>
        <w:jc w:val="center"/>
        <w:rPr>
          <w:b/>
          <w:sz w:val="36"/>
          <w:szCs w:val="36"/>
        </w:rPr>
      </w:pPr>
      <w:r w:rsidRPr="00413042">
        <w:rPr>
          <w:rFonts w:hint="eastAsia"/>
          <w:b/>
          <w:sz w:val="36"/>
          <w:szCs w:val="36"/>
        </w:rPr>
        <w:t>山东省科学院海洋仪器仪表研究所</w:t>
      </w:r>
    </w:p>
    <w:p w14:paraId="7B7091A6" w14:textId="77777777" w:rsidR="00861E0F" w:rsidRDefault="00A85EAB" w:rsidP="00370958">
      <w:pPr>
        <w:spacing w:line="500" w:lineRule="exact"/>
        <w:jc w:val="center"/>
        <w:rPr>
          <w:b/>
          <w:sz w:val="36"/>
          <w:szCs w:val="36"/>
        </w:rPr>
      </w:pPr>
      <w:r w:rsidRPr="00413042">
        <w:rPr>
          <w:rFonts w:hint="eastAsia"/>
          <w:b/>
          <w:sz w:val="36"/>
          <w:szCs w:val="36"/>
        </w:rPr>
        <w:t>齐鲁工业大学（山东省科学院）海洋技术科学学院</w:t>
      </w:r>
    </w:p>
    <w:p w14:paraId="28907C0D" w14:textId="77777777" w:rsidR="006B21AE" w:rsidRDefault="00861E0F" w:rsidP="00370958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</w:t>
      </w:r>
      <w:r w:rsidR="00A85EAB" w:rsidRPr="00413042">
        <w:rPr>
          <w:rFonts w:hint="eastAsia"/>
          <w:b/>
          <w:sz w:val="36"/>
          <w:szCs w:val="36"/>
        </w:rPr>
        <w:t>招聘信息</w:t>
      </w:r>
    </w:p>
    <w:p w14:paraId="49F3C42E" w14:textId="77777777" w:rsidR="00A34E5D" w:rsidRDefault="00A34E5D" w:rsidP="00A34E5D">
      <w:pPr>
        <w:spacing w:line="360" w:lineRule="exact"/>
        <w:rPr>
          <w:rFonts w:ascii="Calibri" w:eastAsia="宋体" w:hAnsi="Calibri" w:cs="Times New Roman"/>
          <w:b/>
          <w:sz w:val="24"/>
          <w:szCs w:val="24"/>
        </w:rPr>
      </w:pPr>
    </w:p>
    <w:p w14:paraId="27BA012A" w14:textId="77777777" w:rsidR="00A34E5D" w:rsidRPr="00A34E5D" w:rsidRDefault="00A34E5D" w:rsidP="00A34E5D">
      <w:pPr>
        <w:spacing w:line="360" w:lineRule="exact"/>
        <w:rPr>
          <w:rFonts w:ascii="Calibri" w:eastAsia="宋体" w:hAnsi="Calibri" w:cs="Times New Roman"/>
          <w:b/>
          <w:sz w:val="24"/>
          <w:szCs w:val="24"/>
        </w:rPr>
      </w:pPr>
      <w:r w:rsidRPr="004743CB">
        <w:rPr>
          <w:rFonts w:ascii="Calibri" w:eastAsia="宋体" w:hAnsi="Calibri" w:cs="Times New Roman" w:hint="eastAsia"/>
          <w:b/>
          <w:sz w:val="24"/>
          <w:szCs w:val="24"/>
        </w:rPr>
        <w:t>一、招聘岗位及条件</w:t>
      </w:r>
    </w:p>
    <w:tbl>
      <w:tblPr>
        <w:tblW w:w="103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856"/>
        <w:gridCol w:w="1984"/>
        <w:gridCol w:w="5812"/>
      </w:tblGrid>
      <w:tr w:rsidR="00193C1B" w:rsidRPr="005035C4" w14:paraId="015C0473" w14:textId="77777777" w:rsidTr="00936BEA">
        <w:trPr>
          <w:trHeight w:val="43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63AE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BF44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人数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537E4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所需专业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1BC4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研究方向</w:t>
            </w:r>
          </w:p>
        </w:tc>
      </w:tr>
      <w:tr w:rsidR="00193C1B" w:rsidRPr="005035C4" w14:paraId="4CDA38F3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65E0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21C2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3FD8C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海洋科学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B72F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物理海洋学，海洋化学，海洋地质，海洋生物学，环境科学与工程，海洋生态学，水环境遥感</w:t>
            </w:r>
          </w:p>
        </w:tc>
      </w:tr>
      <w:tr w:rsidR="00193C1B" w:rsidRPr="005035C4" w14:paraId="5B911B2D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A8ED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8676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01CF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仪器科学与技术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2ABB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测试计量技术及仪器，光电检测技术，自动化，嵌入式系统，生化要素光电检测分析</w:t>
            </w:r>
          </w:p>
        </w:tc>
      </w:tr>
      <w:tr w:rsidR="00193C1B" w:rsidRPr="005035C4" w14:paraId="0EF2A19F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85FB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D8F6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029F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控制科学与工程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82E0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非线性系统控制，计算机视觉、图像识别、水下成像等方向</w:t>
            </w:r>
          </w:p>
        </w:tc>
      </w:tr>
      <w:tr w:rsidR="00193C1B" w:rsidRPr="005035C4" w14:paraId="5D70D334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06DD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054E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63F1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声学，水声工程</w:t>
            </w:r>
          </w:p>
          <w:p w14:paraId="211DEFE4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地球物理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C16B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水下声场建模与特征分析，水下目标探测，水声矢量信号处理，水声通信，海底地震波检测，流体与声学交叉研究</w:t>
            </w:r>
          </w:p>
        </w:tc>
      </w:tr>
      <w:tr w:rsidR="00193C1B" w:rsidRPr="005035C4" w14:paraId="39BF1503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479C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EFDB9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51B7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光学；光学工程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9319" w14:textId="77777777" w:rsidR="00193C1B" w:rsidRPr="000F7A87" w:rsidRDefault="00193C1B" w:rsidP="00936BEA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激光探测技术，光学遥感，激光光谱，激光器研发，</w:t>
            </w:r>
          </w:p>
          <w:p w14:paraId="612F1A12" w14:textId="77777777" w:rsidR="00193C1B" w:rsidRPr="000F7A87" w:rsidRDefault="00193C1B" w:rsidP="00936BEA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光学传感激检测技术，光纤传感、超快激光加工，</w:t>
            </w:r>
          </w:p>
          <w:p w14:paraId="67080545" w14:textId="77777777" w:rsidR="00193C1B" w:rsidRPr="000F7A87" w:rsidRDefault="00193C1B" w:rsidP="00936BEA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海洋生物化学要素光学原位检测方法研究及传感器研制</w:t>
            </w:r>
          </w:p>
        </w:tc>
      </w:tr>
      <w:tr w:rsidR="00193C1B" w:rsidRPr="005035C4" w14:paraId="6A269DDF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F1F9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CE25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168D6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电子科学与技术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BC46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电路与系统，嵌入式，FPGA</w:t>
            </w:r>
            <w:r w:rsidRPr="000F7A87">
              <w:rPr>
                <w:rFonts w:ascii="微软雅黑" w:eastAsia="微软雅黑" w:hAnsi="微软雅黑" w:cs="宋体"/>
                <w:kern w:val="0"/>
                <w:szCs w:val="21"/>
              </w:rPr>
              <w:t>,</w:t>
            </w: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电磁场与微波技术 </w:t>
            </w:r>
          </w:p>
        </w:tc>
      </w:tr>
      <w:tr w:rsidR="00193C1B" w:rsidRPr="005035C4" w14:paraId="242AF6B2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690C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E6EC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C558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测绘科学与技术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CA75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海洋光学，微波遥感、数值模拟，海洋大数据，GIS智能时空分析</w:t>
            </w:r>
          </w:p>
        </w:tc>
      </w:tr>
      <w:tr w:rsidR="00193C1B" w:rsidRPr="005035C4" w14:paraId="2007B2EB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DED0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E845C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C377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AAC9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机电液一体化的设计及应用研究，现代传动与控制技术，系统设计</w:t>
            </w:r>
          </w:p>
        </w:tc>
      </w:tr>
      <w:tr w:rsidR="00193C1B" w:rsidRPr="005035C4" w14:paraId="14EDCEAC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7A94D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D733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A8C67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船舶与海洋结构物设计制造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3332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船舶水动力学分析，海洋结构物系泊受力分析</w:t>
            </w:r>
          </w:p>
        </w:tc>
      </w:tr>
      <w:tr w:rsidR="00193C1B" w:rsidRPr="005035C4" w14:paraId="1D63A3A0" w14:textId="77777777" w:rsidTr="00936BEA">
        <w:trPr>
          <w:trHeight w:val="525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573B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357E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126C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97614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金刚石、热电薄膜材料制备与应用，基于新材料的电化学高级氧化污水处理技术，荧光传感器</w:t>
            </w:r>
          </w:p>
        </w:tc>
      </w:tr>
      <w:tr w:rsidR="00193C1B" w:rsidRPr="005035C4" w14:paraId="14A25954" w14:textId="77777777" w:rsidTr="00936BEA">
        <w:trPr>
          <w:trHeight w:val="510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8FA1C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B481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7269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ECCC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海洋数据平台开发，智能算法</w:t>
            </w:r>
          </w:p>
        </w:tc>
      </w:tr>
      <w:tr w:rsidR="00193C1B" w:rsidRPr="005035C4" w14:paraId="3C948A94" w14:textId="77777777" w:rsidTr="00936BEA">
        <w:trPr>
          <w:trHeight w:val="510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B1E0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A75B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24C1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化工过程机械/</w:t>
            </w:r>
          </w:p>
          <w:p w14:paraId="0D4CB9A9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流体机械及工程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4F0D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流体机械/化工过程装备设计及优化，流体机理及</w:t>
            </w:r>
            <w:proofErr w:type="gramStart"/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及</w:t>
            </w:r>
            <w:proofErr w:type="gramEnd"/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控制研究，高效水下推进器研制，</w:t>
            </w:r>
            <w:proofErr w:type="gramStart"/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泵设计</w:t>
            </w:r>
            <w:proofErr w:type="gramEnd"/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与优化等</w:t>
            </w:r>
          </w:p>
        </w:tc>
      </w:tr>
      <w:tr w:rsidR="00193C1B" w:rsidRPr="005035C4" w14:paraId="571C3890" w14:textId="77777777" w:rsidTr="00936BEA">
        <w:trPr>
          <w:trHeight w:val="510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15FA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D2DD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4738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生物学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0E80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微生物检测、生物监测技术</w:t>
            </w:r>
          </w:p>
        </w:tc>
      </w:tr>
      <w:tr w:rsidR="00193C1B" w:rsidRPr="005035C4" w14:paraId="48E3D2B1" w14:textId="77777777" w:rsidTr="00936BEA">
        <w:trPr>
          <w:trHeight w:val="510"/>
          <w:tblCellSpacing w:w="0" w:type="dxa"/>
          <w:jc w:val="center"/>
        </w:trPr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D403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62398">
              <w:rPr>
                <w:rFonts w:ascii="微软雅黑" w:eastAsia="微软雅黑" w:hAnsi="微软雅黑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5FEB" w14:textId="77777777" w:rsidR="00193C1B" w:rsidRPr="00B62398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7258" w14:textId="77777777" w:rsidR="00193C1B" w:rsidRPr="000F7A87" w:rsidRDefault="00193C1B" w:rsidP="00936BE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信息与通信工程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767BF" w14:textId="77777777" w:rsidR="00193C1B" w:rsidRPr="000F7A87" w:rsidRDefault="00193C1B" w:rsidP="00936BEA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F7A87">
              <w:rPr>
                <w:rFonts w:ascii="微软雅黑" w:eastAsia="微软雅黑" w:hAnsi="微软雅黑" w:cs="宋体" w:hint="eastAsia"/>
                <w:kern w:val="0"/>
                <w:szCs w:val="21"/>
              </w:rPr>
              <w:t>通信与信息系统，信号与信息处理，无线电物理，光/电磁散射与传播</w:t>
            </w:r>
          </w:p>
        </w:tc>
      </w:tr>
    </w:tbl>
    <w:p w14:paraId="6716B501" w14:textId="77777777" w:rsidR="004743CB" w:rsidRPr="004743CB" w:rsidRDefault="004743CB" w:rsidP="004743CB">
      <w:pPr>
        <w:spacing w:line="360" w:lineRule="exact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>A</w:t>
      </w:r>
      <w:r w:rsidRPr="004743CB">
        <w:rPr>
          <w:rFonts w:ascii="Calibri" w:eastAsia="宋体" w:hAnsi="Calibri" w:cs="Times New Roman" w:hint="eastAsia"/>
          <w:sz w:val="24"/>
          <w:szCs w:val="24"/>
        </w:rPr>
        <w:t>类博士：近</w:t>
      </w:r>
      <w:r w:rsidRPr="004743CB">
        <w:rPr>
          <w:rFonts w:ascii="Calibri" w:eastAsia="宋体" w:hAnsi="Calibri" w:cs="Times New Roman" w:hint="eastAsia"/>
          <w:sz w:val="24"/>
          <w:szCs w:val="24"/>
        </w:rPr>
        <w:t>5</w:t>
      </w:r>
      <w:r w:rsidRPr="004743CB">
        <w:rPr>
          <w:rFonts w:ascii="Calibri" w:eastAsia="宋体" w:hAnsi="Calibri" w:cs="Times New Roman" w:hint="eastAsia"/>
          <w:sz w:val="24"/>
          <w:szCs w:val="24"/>
        </w:rPr>
        <w:t>年以第一作者（含导师为第一作者本人为第二作者，下同）或通讯作者发表本学科方向一定数量的学术论文（自然科学与工程技术类被</w:t>
      </w:r>
      <w:r w:rsidRPr="004743CB">
        <w:rPr>
          <w:rFonts w:ascii="Calibri" w:eastAsia="宋体" w:hAnsi="Calibri" w:cs="Times New Roman" w:hint="eastAsia"/>
          <w:sz w:val="24"/>
          <w:szCs w:val="24"/>
        </w:rPr>
        <w:t>SCI</w:t>
      </w:r>
      <w:r w:rsidRPr="004743CB">
        <w:rPr>
          <w:rFonts w:ascii="Calibri" w:eastAsia="宋体" w:hAnsi="Calibri" w:cs="Times New Roman" w:hint="eastAsia"/>
          <w:sz w:val="24"/>
          <w:szCs w:val="24"/>
        </w:rPr>
        <w:t>全文收录一区</w:t>
      </w:r>
      <w:r w:rsidRPr="004743CB">
        <w:rPr>
          <w:rFonts w:ascii="Calibri" w:eastAsia="宋体" w:hAnsi="Calibri" w:cs="Times New Roman" w:hint="eastAsia"/>
          <w:sz w:val="24"/>
          <w:szCs w:val="24"/>
        </w:rPr>
        <w:t>2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篇及以上或二区</w:t>
      </w:r>
      <w:r w:rsidRPr="004743CB">
        <w:rPr>
          <w:rFonts w:ascii="Calibri" w:eastAsia="宋体" w:hAnsi="Calibri" w:cs="Times New Roman" w:hint="eastAsia"/>
          <w:sz w:val="24"/>
          <w:szCs w:val="24"/>
        </w:rPr>
        <w:t>4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篇及以上或三区</w:t>
      </w:r>
      <w:r w:rsidRPr="004743CB">
        <w:rPr>
          <w:rFonts w:ascii="Calibri" w:eastAsia="宋体" w:hAnsi="Calibri" w:cs="Times New Roman" w:hint="eastAsia"/>
          <w:sz w:val="24"/>
          <w:szCs w:val="24"/>
        </w:rPr>
        <w:t>6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篇及以上，人文社科类被</w:t>
      </w:r>
      <w:r w:rsidRPr="004743CB">
        <w:rPr>
          <w:rFonts w:ascii="Calibri" w:eastAsia="宋体" w:hAnsi="Calibri" w:cs="Times New Roman" w:hint="eastAsia"/>
          <w:sz w:val="24"/>
          <w:szCs w:val="24"/>
        </w:rPr>
        <w:t>CSSCI</w:t>
      </w:r>
      <w:r w:rsidRPr="004743CB">
        <w:rPr>
          <w:rFonts w:ascii="Calibri" w:eastAsia="宋体" w:hAnsi="Calibri" w:cs="Times New Roman" w:hint="eastAsia"/>
          <w:sz w:val="24"/>
          <w:szCs w:val="24"/>
        </w:rPr>
        <w:t>全文收录</w:t>
      </w:r>
      <w:r w:rsidRPr="004743CB">
        <w:rPr>
          <w:rFonts w:ascii="Calibri" w:eastAsia="宋体" w:hAnsi="Calibri" w:cs="Times New Roman" w:hint="eastAsia"/>
          <w:sz w:val="24"/>
          <w:szCs w:val="24"/>
        </w:rPr>
        <w:t>6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篇及以上或被</w:t>
      </w:r>
      <w:r w:rsidRPr="004743CB">
        <w:rPr>
          <w:rFonts w:ascii="Calibri" w:eastAsia="宋体" w:hAnsi="Calibri" w:cs="Times New Roman" w:hint="eastAsia"/>
          <w:sz w:val="24"/>
          <w:szCs w:val="24"/>
        </w:rPr>
        <w:t>SSCI</w:t>
      </w:r>
      <w:r w:rsidRPr="004743CB">
        <w:rPr>
          <w:rFonts w:ascii="Calibri" w:eastAsia="宋体" w:hAnsi="Calibri" w:cs="Times New Roman" w:hint="eastAsia"/>
          <w:sz w:val="24"/>
          <w:szCs w:val="24"/>
        </w:rPr>
        <w:t>全文收录三区及以上</w:t>
      </w:r>
      <w:r w:rsidRPr="004743CB">
        <w:rPr>
          <w:rFonts w:ascii="Calibri" w:eastAsia="宋体" w:hAnsi="Calibri" w:cs="Times New Roman" w:hint="eastAsia"/>
          <w:sz w:val="24"/>
          <w:szCs w:val="24"/>
        </w:rPr>
        <w:t>1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篇及以上）；或世界前</w:t>
      </w:r>
      <w:r w:rsidRPr="004743CB">
        <w:rPr>
          <w:rFonts w:ascii="Calibri" w:eastAsia="宋体" w:hAnsi="Calibri" w:cs="Times New Roman" w:hint="eastAsia"/>
          <w:sz w:val="24"/>
          <w:szCs w:val="24"/>
        </w:rPr>
        <w:t>100</w:t>
      </w:r>
      <w:r w:rsidRPr="004743CB">
        <w:rPr>
          <w:rFonts w:ascii="Calibri" w:eastAsia="宋体" w:hAnsi="Calibri" w:cs="Times New Roman" w:hint="eastAsia"/>
          <w:sz w:val="24"/>
          <w:szCs w:val="24"/>
        </w:rPr>
        <w:t>名高校（参照最新泰晤士报世界大学排名和软</w:t>
      </w:r>
      <w:proofErr w:type="gramStart"/>
      <w:r w:rsidRPr="004743CB">
        <w:rPr>
          <w:rFonts w:ascii="Calibri" w:eastAsia="宋体" w:hAnsi="Calibri" w:cs="Times New Roman" w:hint="eastAsia"/>
          <w:sz w:val="24"/>
          <w:szCs w:val="24"/>
        </w:rPr>
        <w:t>科世界</w:t>
      </w:r>
      <w:proofErr w:type="gramEnd"/>
      <w:r w:rsidRPr="004743CB">
        <w:rPr>
          <w:rFonts w:ascii="Calibri" w:eastAsia="宋体" w:hAnsi="Calibri" w:cs="Times New Roman" w:hint="eastAsia"/>
          <w:sz w:val="24"/>
          <w:szCs w:val="24"/>
        </w:rPr>
        <w:t>大学学术排名）博士毕业生；或获得中国博士后科学基金特别资助的青年学者；或与上述人员水平相当者。</w:t>
      </w:r>
    </w:p>
    <w:p w14:paraId="6D2AC5FF" w14:textId="77777777" w:rsidR="004743CB" w:rsidRPr="004743CB" w:rsidRDefault="004743CB" w:rsidP="004743CB">
      <w:pPr>
        <w:spacing w:line="360" w:lineRule="exact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 xml:space="preserve">     B</w:t>
      </w:r>
      <w:r w:rsidRPr="004743CB">
        <w:rPr>
          <w:rFonts w:ascii="Calibri" w:eastAsia="宋体" w:hAnsi="Calibri" w:cs="Times New Roman" w:hint="eastAsia"/>
          <w:sz w:val="24"/>
          <w:szCs w:val="24"/>
        </w:rPr>
        <w:t>类博士：近</w:t>
      </w:r>
      <w:r w:rsidRPr="004743CB">
        <w:rPr>
          <w:rFonts w:ascii="Calibri" w:eastAsia="宋体" w:hAnsi="Calibri" w:cs="Times New Roman" w:hint="eastAsia"/>
          <w:sz w:val="24"/>
          <w:szCs w:val="24"/>
        </w:rPr>
        <w:t>5</w:t>
      </w:r>
      <w:r w:rsidRPr="004743CB">
        <w:rPr>
          <w:rFonts w:ascii="Calibri" w:eastAsia="宋体" w:hAnsi="Calibri" w:cs="Times New Roman" w:hint="eastAsia"/>
          <w:sz w:val="24"/>
          <w:szCs w:val="24"/>
        </w:rPr>
        <w:t>年以第一作者或通讯作者发表本学科方向一定数量的学术论文（自然科</w:t>
      </w:r>
      <w:r w:rsidRPr="004743CB">
        <w:rPr>
          <w:rFonts w:ascii="Calibri" w:eastAsia="宋体" w:hAnsi="Calibri" w:cs="Times New Roman" w:hint="eastAsia"/>
          <w:sz w:val="24"/>
          <w:szCs w:val="24"/>
        </w:rPr>
        <w:lastRenderedPageBreak/>
        <w:t>学与工程技术类被</w:t>
      </w:r>
      <w:r w:rsidRPr="004743CB">
        <w:rPr>
          <w:rFonts w:ascii="Calibri" w:eastAsia="宋体" w:hAnsi="Calibri" w:cs="Times New Roman" w:hint="eastAsia"/>
          <w:sz w:val="24"/>
          <w:szCs w:val="24"/>
        </w:rPr>
        <w:t>SCI</w:t>
      </w:r>
      <w:r w:rsidRPr="004743CB">
        <w:rPr>
          <w:rFonts w:ascii="Calibri" w:eastAsia="宋体" w:hAnsi="Calibri" w:cs="Times New Roman" w:hint="eastAsia"/>
          <w:sz w:val="24"/>
          <w:szCs w:val="24"/>
        </w:rPr>
        <w:t>全文收录一区</w:t>
      </w:r>
      <w:r w:rsidRPr="004743CB">
        <w:rPr>
          <w:rFonts w:ascii="Calibri" w:eastAsia="宋体" w:hAnsi="Calibri" w:cs="Times New Roman" w:hint="eastAsia"/>
          <w:sz w:val="24"/>
          <w:szCs w:val="24"/>
        </w:rPr>
        <w:t>1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篇或二区</w:t>
      </w:r>
      <w:r w:rsidRPr="004743CB">
        <w:rPr>
          <w:rFonts w:ascii="Calibri" w:eastAsia="宋体" w:hAnsi="Calibri" w:cs="Times New Roman" w:hint="eastAsia"/>
          <w:sz w:val="24"/>
          <w:szCs w:val="24"/>
        </w:rPr>
        <w:t>2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篇及以上或三区</w:t>
      </w:r>
      <w:r w:rsidRPr="004743CB">
        <w:rPr>
          <w:rFonts w:ascii="Calibri" w:eastAsia="宋体" w:hAnsi="Calibri" w:cs="Times New Roman" w:hint="eastAsia"/>
          <w:sz w:val="24"/>
          <w:szCs w:val="24"/>
        </w:rPr>
        <w:t>4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篇及以上，人文社科类被</w:t>
      </w:r>
      <w:r w:rsidRPr="004743CB">
        <w:rPr>
          <w:rFonts w:ascii="Calibri" w:eastAsia="宋体" w:hAnsi="Calibri" w:cs="Times New Roman" w:hint="eastAsia"/>
          <w:sz w:val="24"/>
          <w:szCs w:val="24"/>
        </w:rPr>
        <w:t>CSSCI</w:t>
      </w:r>
      <w:r w:rsidRPr="004743CB">
        <w:rPr>
          <w:rFonts w:ascii="Calibri" w:eastAsia="宋体" w:hAnsi="Calibri" w:cs="Times New Roman" w:hint="eastAsia"/>
          <w:sz w:val="24"/>
          <w:szCs w:val="24"/>
        </w:rPr>
        <w:t>全文收录</w:t>
      </w:r>
      <w:r w:rsidRPr="004743CB">
        <w:rPr>
          <w:rFonts w:ascii="Calibri" w:eastAsia="宋体" w:hAnsi="Calibri" w:cs="Times New Roman" w:hint="eastAsia"/>
          <w:sz w:val="24"/>
          <w:szCs w:val="24"/>
        </w:rPr>
        <w:t>4</w:t>
      </w:r>
      <w:r w:rsidRPr="004743CB">
        <w:rPr>
          <w:rFonts w:ascii="Calibri" w:eastAsia="宋体" w:hAnsi="Calibri" w:cs="Times New Roman" w:hint="eastAsia"/>
          <w:sz w:val="24"/>
          <w:szCs w:val="24"/>
        </w:rPr>
        <w:t>篇及以上）；或世界前</w:t>
      </w:r>
      <w:r w:rsidRPr="004743CB">
        <w:rPr>
          <w:rFonts w:ascii="Calibri" w:eastAsia="宋体" w:hAnsi="Calibri" w:cs="Times New Roman" w:hint="eastAsia"/>
          <w:sz w:val="24"/>
          <w:szCs w:val="24"/>
        </w:rPr>
        <w:t>200</w:t>
      </w:r>
      <w:r w:rsidRPr="004743CB">
        <w:rPr>
          <w:rFonts w:ascii="Calibri" w:eastAsia="宋体" w:hAnsi="Calibri" w:cs="Times New Roman" w:hint="eastAsia"/>
          <w:sz w:val="24"/>
          <w:szCs w:val="24"/>
        </w:rPr>
        <w:t>名高校（参照最新泰晤士报世界大学排名和软</w:t>
      </w:r>
      <w:proofErr w:type="gramStart"/>
      <w:r w:rsidRPr="004743CB">
        <w:rPr>
          <w:rFonts w:ascii="Calibri" w:eastAsia="宋体" w:hAnsi="Calibri" w:cs="Times New Roman" w:hint="eastAsia"/>
          <w:sz w:val="24"/>
          <w:szCs w:val="24"/>
        </w:rPr>
        <w:t>科世界</w:t>
      </w:r>
      <w:proofErr w:type="gramEnd"/>
      <w:r w:rsidRPr="004743CB">
        <w:rPr>
          <w:rFonts w:ascii="Calibri" w:eastAsia="宋体" w:hAnsi="Calibri" w:cs="Times New Roman" w:hint="eastAsia"/>
          <w:sz w:val="24"/>
          <w:szCs w:val="24"/>
        </w:rPr>
        <w:t>大学学术排名）博士毕业生；或在世界前</w:t>
      </w:r>
      <w:r w:rsidRPr="004743CB">
        <w:rPr>
          <w:rFonts w:ascii="Calibri" w:eastAsia="宋体" w:hAnsi="Calibri" w:cs="Times New Roman" w:hint="eastAsia"/>
          <w:sz w:val="24"/>
          <w:szCs w:val="24"/>
        </w:rPr>
        <w:t>100</w:t>
      </w:r>
      <w:r w:rsidRPr="004743CB">
        <w:rPr>
          <w:rFonts w:ascii="Calibri" w:eastAsia="宋体" w:hAnsi="Calibri" w:cs="Times New Roman" w:hint="eastAsia"/>
          <w:sz w:val="24"/>
          <w:szCs w:val="24"/>
        </w:rPr>
        <w:t>名高校（参照最新泰晤士报世界大学排名和软</w:t>
      </w:r>
      <w:proofErr w:type="gramStart"/>
      <w:r w:rsidRPr="004743CB">
        <w:rPr>
          <w:rFonts w:ascii="Calibri" w:eastAsia="宋体" w:hAnsi="Calibri" w:cs="Times New Roman" w:hint="eastAsia"/>
          <w:sz w:val="24"/>
          <w:szCs w:val="24"/>
        </w:rPr>
        <w:t>科世界</w:t>
      </w:r>
      <w:proofErr w:type="gramEnd"/>
      <w:r w:rsidRPr="004743CB">
        <w:rPr>
          <w:rFonts w:ascii="Calibri" w:eastAsia="宋体" w:hAnsi="Calibri" w:cs="Times New Roman" w:hint="eastAsia"/>
          <w:sz w:val="24"/>
          <w:szCs w:val="24"/>
        </w:rPr>
        <w:t>大学学术排名）从事博士后研究</w:t>
      </w:r>
      <w:r w:rsidRPr="004743CB">
        <w:rPr>
          <w:rFonts w:ascii="Calibri" w:eastAsia="宋体" w:hAnsi="Calibri" w:cs="Times New Roman" w:hint="eastAsia"/>
          <w:sz w:val="24"/>
          <w:szCs w:val="24"/>
        </w:rPr>
        <w:t>1</w:t>
      </w:r>
      <w:r w:rsidRPr="004743CB">
        <w:rPr>
          <w:rFonts w:ascii="Calibri" w:eastAsia="宋体" w:hAnsi="Calibri" w:cs="Times New Roman" w:hint="eastAsia"/>
          <w:sz w:val="24"/>
          <w:szCs w:val="24"/>
        </w:rPr>
        <w:t>年以上的青年学者；或与上述人员水平相当者。</w:t>
      </w:r>
    </w:p>
    <w:p w14:paraId="1CFAB14A" w14:textId="77777777" w:rsidR="004743CB" w:rsidRPr="004743CB" w:rsidRDefault="004743CB" w:rsidP="004743CB">
      <w:pPr>
        <w:spacing w:line="360" w:lineRule="exact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 xml:space="preserve">     C</w:t>
      </w:r>
      <w:r w:rsidRPr="004743CB">
        <w:rPr>
          <w:rFonts w:ascii="Calibri" w:eastAsia="宋体" w:hAnsi="Calibri" w:cs="Times New Roman" w:hint="eastAsia"/>
          <w:sz w:val="24"/>
          <w:szCs w:val="24"/>
        </w:rPr>
        <w:t>类博士：学校教学科研急需的具有较大发展潜力的优秀青年博士。</w:t>
      </w:r>
    </w:p>
    <w:p w14:paraId="58701BDA" w14:textId="77777777" w:rsidR="004743CB" w:rsidRPr="004743CB" w:rsidRDefault="004743CB" w:rsidP="004743CB">
      <w:pPr>
        <w:spacing w:line="360" w:lineRule="exact"/>
        <w:rPr>
          <w:rFonts w:ascii="Calibri" w:eastAsia="宋体" w:hAnsi="Calibri" w:cs="Times New Roman"/>
          <w:b/>
          <w:sz w:val="24"/>
          <w:szCs w:val="24"/>
        </w:rPr>
      </w:pPr>
      <w:r w:rsidRPr="004743CB">
        <w:rPr>
          <w:rFonts w:ascii="Calibri" w:eastAsia="宋体" w:hAnsi="Calibri" w:cs="Times New Roman" w:hint="eastAsia"/>
          <w:b/>
          <w:sz w:val="24"/>
          <w:szCs w:val="24"/>
        </w:rPr>
        <w:t>二、待遇与支持条件</w:t>
      </w:r>
    </w:p>
    <w:p w14:paraId="5FE96E55" w14:textId="77777777" w:rsidR="004743CB" w:rsidRPr="004743CB" w:rsidRDefault="004743CB" w:rsidP="004743CB">
      <w:pPr>
        <w:spacing w:line="360" w:lineRule="exact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 xml:space="preserve">    A</w:t>
      </w:r>
      <w:r w:rsidRPr="004743CB">
        <w:rPr>
          <w:rFonts w:ascii="Calibri" w:eastAsia="宋体" w:hAnsi="Calibri" w:cs="Times New Roman" w:hint="eastAsia"/>
          <w:sz w:val="24"/>
          <w:szCs w:val="24"/>
        </w:rPr>
        <w:t>类博士：准聘期内享受副高级专业技术职务工资待遇，提供</w:t>
      </w:r>
      <w:r w:rsidRPr="004743CB">
        <w:rPr>
          <w:rFonts w:ascii="Calibri" w:eastAsia="宋体" w:hAnsi="Calibri" w:cs="Times New Roman" w:hint="eastAsia"/>
          <w:sz w:val="24"/>
          <w:szCs w:val="24"/>
        </w:rPr>
        <w:t>30-50</w:t>
      </w:r>
      <w:r w:rsidRPr="004743CB">
        <w:rPr>
          <w:rFonts w:ascii="Calibri" w:eastAsia="宋体" w:hAnsi="Calibri" w:cs="Times New Roman" w:hint="eastAsia"/>
          <w:sz w:val="24"/>
          <w:szCs w:val="24"/>
        </w:rPr>
        <w:t>万元的购房补贴；提供科研启动经费</w:t>
      </w:r>
      <w:r w:rsidRPr="004743CB">
        <w:rPr>
          <w:rFonts w:ascii="Calibri" w:eastAsia="宋体" w:hAnsi="Calibri" w:cs="Times New Roman" w:hint="eastAsia"/>
          <w:sz w:val="24"/>
          <w:szCs w:val="24"/>
        </w:rPr>
        <w:t>,</w:t>
      </w:r>
      <w:r w:rsidRPr="004743CB">
        <w:rPr>
          <w:rFonts w:ascii="Calibri" w:eastAsia="宋体" w:hAnsi="Calibri" w:cs="Times New Roman" w:hint="eastAsia"/>
          <w:sz w:val="24"/>
          <w:szCs w:val="24"/>
        </w:rPr>
        <w:t>自然科学与工程技术类</w:t>
      </w:r>
      <w:r w:rsidRPr="004743CB">
        <w:rPr>
          <w:rFonts w:ascii="Calibri" w:eastAsia="宋体" w:hAnsi="Calibri" w:cs="Times New Roman" w:hint="eastAsia"/>
          <w:sz w:val="24"/>
          <w:szCs w:val="24"/>
        </w:rPr>
        <w:t>30</w:t>
      </w:r>
      <w:r w:rsidRPr="004743CB">
        <w:rPr>
          <w:rFonts w:ascii="Calibri" w:eastAsia="宋体" w:hAnsi="Calibri" w:cs="Times New Roman" w:hint="eastAsia"/>
          <w:sz w:val="24"/>
          <w:szCs w:val="24"/>
        </w:rPr>
        <w:t>万元及以上，人文社科类</w:t>
      </w:r>
      <w:r w:rsidRPr="004743CB">
        <w:rPr>
          <w:rFonts w:ascii="Calibri" w:eastAsia="宋体" w:hAnsi="Calibri" w:cs="Times New Roman" w:hint="eastAsia"/>
          <w:sz w:val="24"/>
          <w:szCs w:val="24"/>
        </w:rPr>
        <w:t>5-15</w:t>
      </w:r>
      <w:r w:rsidRPr="004743CB">
        <w:rPr>
          <w:rFonts w:ascii="Calibri" w:eastAsia="宋体" w:hAnsi="Calibri" w:cs="Times New Roman" w:hint="eastAsia"/>
          <w:sz w:val="24"/>
          <w:szCs w:val="24"/>
        </w:rPr>
        <w:t>万元。</w:t>
      </w:r>
    </w:p>
    <w:p w14:paraId="193AA18D" w14:textId="77777777" w:rsidR="004743CB" w:rsidRPr="004743CB" w:rsidRDefault="004743CB" w:rsidP="004743CB">
      <w:pPr>
        <w:spacing w:line="360" w:lineRule="exact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 xml:space="preserve">    B</w:t>
      </w:r>
      <w:r w:rsidRPr="004743CB">
        <w:rPr>
          <w:rFonts w:ascii="Calibri" w:eastAsia="宋体" w:hAnsi="Calibri" w:cs="Times New Roman" w:hint="eastAsia"/>
          <w:sz w:val="24"/>
          <w:szCs w:val="24"/>
        </w:rPr>
        <w:t>类博士：准聘期内享受副高级专业技术职务工资待遇，提供</w:t>
      </w:r>
      <w:r w:rsidRPr="004743CB">
        <w:rPr>
          <w:rFonts w:ascii="Calibri" w:eastAsia="宋体" w:hAnsi="Calibri" w:cs="Times New Roman" w:hint="eastAsia"/>
          <w:sz w:val="24"/>
          <w:szCs w:val="24"/>
        </w:rPr>
        <w:t>10-20</w:t>
      </w:r>
      <w:r w:rsidRPr="004743CB">
        <w:rPr>
          <w:rFonts w:ascii="Calibri" w:eastAsia="宋体" w:hAnsi="Calibri" w:cs="Times New Roman" w:hint="eastAsia"/>
          <w:sz w:val="24"/>
          <w:szCs w:val="24"/>
        </w:rPr>
        <w:t>万元的购房补贴；提供科研启动经费，自然科学与工程技术类</w:t>
      </w:r>
      <w:r w:rsidRPr="004743CB">
        <w:rPr>
          <w:rFonts w:ascii="Calibri" w:eastAsia="宋体" w:hAnsi="Calibri" w:cs="Times New Roman" w:hint="eastAsia"/>
          <w:sz w:val="24"/>
          <w:szCs w:val="24"/>
        </w:rPr>
        <w:t>10-20</w:t>
      </w:r>
      <w:r w:rsidRPr="004743CB">
        <w:rPr>
          <w:rFonts w:ascii="Calibri" w:eastAsia="宋体" w:hAnsi="Calibri" w:cs="Times New Roman" w:hint="eastAsia"/>
          <w:sz w:val="24"/>
          <w:szCs w:val="24"/>
        </w:rPr>
        <w:t>万元，人文社科类</w:t>
      </w:r>
      <w:r w:rsidRPr="004743CB">
        <w:rPr>
          <w:rFonts w:ascii="Calibri" w:eastAsia="宋体" w:hAnsi="Calibri" w:cs="Times New Roman" w:hint="eastAsia"/>
          <w:sz w:val="24"/>
          <w:szCs w:val="24"/>
        </w:rPr>
        <w:t>5</w:t>
      </w:r>
      <w:r w:rsidRPr="004743CB">
        <w:rPr>
          <w:rFonts w:ascii="Calibri" w:eastAsia="宋体" w:hAnsi="Calibri" w:cs="Times New Roman" w:hint="eastAsia"/>
          <w:sz w:val="24"/>
          <w:szCs w:val="24"/>
        </w:rPr>
        <w:t>万元。</w:t>
      </w:r>
    </w:p>
    <w:p w14:paraId="79545C8F" w14:textId="77777777" w:rsidR="004743CB" w:rsidRPr="004743CB" w:rsidRDefault="004743CB" w:rsidP="004743CB">
      <w:pPr>
        <w:spacing w:line="360" w:lineRule="exact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 xml:space="preserve">    C</w:t>
      </w:r>
      <w:r w:rsidRPr="004743CB">
        <w:rPr>
          <w:rFonts w:ascii="Calibri" w:eastAsia="宋体" w:hAnsi="Calibri" w:cs="Times New Roman" w:hint="eastAsia"/>
          <w:sz w:val="24"/>
          <w:szCs w:val="24"/>
        </w:rPr>
        <w:t>类博士：提供</w:t>
      </w:r>
      <w:r w:rsidRPr="004743CB">
        <w:rPr>
          <w:rFonts w:ascii="Calibri" w:eastAsia="宋体" w:hAnsi="Calibri" w:cs="Times New Roman" w:hint="eastAsia"/>
          <w:sz w:val="24"/>
          <w:szCs w:val="24"/>
        </w:rPr>
        <w:t>6</w:t>
      </w:r>
      <w:r w:rsidRPr="004743CB">
        <w:rPr>
          <w:rFonts w:ascii="Calibri" w:eastAsia="宋体" w:hAnsi="Calibri" w:cs="Times New Roman" w:hint="eastAsia"/>
          <w:sz w:val="24"/>
          <w:szCs w:val="24"/>
        </w:rPr>
        <w:t>万元租房补贴，视情况提供一定数量的科研启动经费。</w:t>
      </w:r>
    </w:p>
    <w:p w14:paraId="346FDEF3" w14:textId="77777777" w:rsidR="004743CB" w:rsidRPr="004743CB" w:rsidRDefault="004743CB" w:rsidP="004743CB">
      <w:pPr>
        <w:spacing w:line="360" w:lineRule="exact"/>
        <w:rPr>
          <w:rFonts w:ascii="Calibri" w:eastAsia="宋体" w:hAnsi="Calibri" w:cs="Times New Roman"/>
          <w:b/>
          <w:sz w:val="24"/>
          <w:szCs w:val="24"/>
        </w:rPr>
      </w:pPr>
      <w:r w:rsidRPr="004743CB">
        <w:rPr>
          <w:rFonts w:ascii="Calibri" w:eastAsia="宋体" w:hAnsi="Calibri" w:cs="Times New Roman" w:hint="eastAsia"/>
          <w:b/>
          <w:sz w:val="24"/>
          <w:szCs w:val="24"/>
        </w:rPr>
        <w:t>三、联系方式</w:t>
      </w:r>
      <w:r w:rsidRPr="004743CB">
        <w:rPr>
          <w:rFonts w:ascii="Calibri" w:eastAsia="宋体" w:hAnsi="Calibri" w:cs="Times New Roman" w:hint="eastAsia"/>
          <w:b/>
          <w:sz w:val="24"/>
          <w:szCs w:val="24"/>
        </w:rPr>
        <w:t xml:space="preserve">    </w:t>
      </w:r>
    </w:p>
    <w:p w14:paraId="42C8D3A3" w14:textId="77777777" w:rsidR="004743CB" w:rsidRPr="004743CB" w:rsidRDefault="004743CB" w:rsidP="004743CB">
      <w:pPr>
        <w:spacing w:line="360" w:lineRule="exact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4743CB">
        <w:rPr>
          <w:rFonts w:ascii="Calibri" w:eastAsia="宋体" w:hAnsi="Calibri" w:cs="Times New Roman" w:hint="eastAsia"/>
          <w:sz w:val="24"/>
          <w:szCs w:val="24"/>
        </w:rPr>
        <w:t>联系电话：</w:t>
      </w:r>
      <w:r w:rsidRPr="004743CB">
        <w:rPr>
          <w:rFonts w:ascii="Calibri" w:eastAsia="宋体" w:hAnsi="Calibri" w:cs="Times New Roman" w:hint="eastAsia"/>
          <w:sz w:val="24"/>
          <w:szCs w:val="24"/>
        </w:rPr>
        <w:t>0532-</w:t>
      </w:r>
      <w:r w:rsidR="00C937B7" w:rsidRPr="004743CB">
        <w:rPr>
          <w:rFonts w:ascii="Calibri" w:eastAsia="宋体" w:hAnsi="Calibri" w:cs="Times New Roman" w:hint="eastAsia"/>
          <w:sz w:val="24"/>
          <w:szCs w:val="24"/>
        </w:rPr>
        <w:t>58628816</w:t>
      </w:r>
      <w:r w:rsidR="00497749" w:rsidRPr="004743CB">
        <w:rPr>
          <w:rFonts w:ascii="Calibri" w:eastAsia="宋体" w:hAnsi="Calibri" w:cs="Times New Roman" w:hint="eastAsia"/>
          <w:sz w:val="24"/>
          <w:szCs w:val="24"/>
        </w:rPr>
        <w:t>李老师</w:t>
      </w:r>
      <w:r w:rsidR="00C937B7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C937B7" w:rsidRPr="004743CB">
        <w:rPr>
          <w:rFonts w:ascii="Calibri" w:eastAsia="宋体" w:hAnsi="Calibri" w:cs="Times New Roman" w:hint="eastAsia"/>
          <w:sz w:val="24"/>
          <w:szCs w:val="24"/>
        </w:rPr>
        <w:t>58628529</w:t>
      </w:r>
      <w:r w:rsidR="00497749" w:rsidRPr="004743CB">
        <w:rPr>
          <w:rFonts w:ascii="Calibri" w:eastAsia="宋体" w:hAnsi="Calibri" w:cs="Times New Roman" w:hint="eastAsia"/>
          <w:sz w:val="24"/>
          <w:szCs w:val="24"/>
        </w:rPr>
        <w:t>赵老师</w:t>
      </w:r>
    </w:p>
    <w:p w14:paraId="6BE98150" w14:textId="7812D517" w:rsidR="00267FED" w:rsidRDefault="004743CB" w:rsidP="00267FED">
      <w:pPr>
        <w:spacing w:line="360" w:lineRule="exact"/>
        <w:ind w:firstLine="480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>接收简历邮箱：</w:t>
      </w:r>
      <w:r w:rsidRPr="001A7759">
        <w:rPr>
          <w:rFonts w:ascii="微软雅黑" w:eastAsia="微软雅黑" w:hAnsi="微软雅黑" w:cs="Times New Roman" w:hint="eastAsia"/>
          <w:b/>
          <w:bCs/>
          <w:color w:val="FF0000"/>
          <w:szCs w:val="21"/>
        </w:rPr>
        <w:t>rs@sdioi.com</w:t>
      </w:r>
      <w:r w:rsidR="00267FED" w:rsidRPr="001A7759">
        <w:rPr>
          <w:rFonts w:ascii="微软雅黑" w:eastAsia="微软雅黑" w:hAnsi="微软雅黑" w:cs="Times New Roman"/>
          <w:b/>
          <w:bCs/>
          <w:color w:val="FF0000"/>
          <w:szCs w:val="21"/>
        </w:rPr>
        <w:t>,</w:t>
      </w:r>
      <w:hyperlink r:id="rId6" w:history="1">
        <w:r w:rsidR="00267FED" w:rsidRPr="001A7759">
          <w:rPr>
            <w:rStyle w:val="a8"/>
            <w:rFonts w:ascii="微软雅黑" w:eastAsia="微软雅黑" w:hAnsi="微软雅黑" w:hint="eastAsia"/>
            <w:b/>
            <w:bCs/>
            <w:color w:val="FF0000"/>
            <w:szCs w:val="21"/>
            <w:u w:val="none"/>
          </w:rPr>
          <w:t>trerxrsc@126.com</w:t>
        </w:r>
      </w:hyperlink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14:paraId="2D6BF95F" w14:textId="66E2EFBD" w:rsidR="004743CB" w:rsidRPr="00267FED" w:rsidRDefault="00267FED" w:rsidP="00267FED">
      <w:pPr>
        <w:spacing w:line="360" w:lineRule="exact"/>
        <w:ind w:firstLine="480"/>
        <w:rPr>
          <w:rFonts w:ascii="Calibri" w:eastAsia="宋体" w:hAnsi="Calibri" w:cs="Times New Roman"/>
          <w:b/>
          <w:bCs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>邮件和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简历命名</w:t>
      </w:r>
      <w:r>
        <w:rPr>
          <w:rFonts w:ascii="Calibri" w:eastAsia="宋体" w:hAnsi="Calibri" w:cs="Times New Roman" w:hint="eastAsia"/>
          <w:b/>
          <w:bCs/>
          <w:sz w:val="24"/>
          <w:szCs w:val="24"/>
        </w:rPr>
        <w:t>格式（视为有效投递）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：姓名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+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性别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+</w:t>
      </w:r>
      <w:r w:rsidR="00C86FB2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学历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+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专业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+</w:t>
      </w:r>
      <w:r w:rsidR="004743CB"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毕业院校</w:t>
      </w:r>
      <w:r w:rsidRPr="00267FED">
        <w:rPr>
          <w:rFonts w:ascii="Calibri" w:eastAsia="宋体" w:hAnsi="Calibri" w:cs="Times New Roman" w:hint="eastAsia"/>
          <w:b/>
          <w:bCs/>
          <w:sz w:val="24"/>
          <w:szCs w:val="24"/>
        </w:rPr>
        <w:t>+</w:t>
      </w:r>
      <w:r w:rsidRPr="00267FED">
        <w:rPr>
          <w:rFonts w:ascii="仿宋" w:eastAsia="仿宋" w:hAnsi="仿宋" w:hint="eastAsia"/>
          <w:b/>
          <w:bCs/>
          <w:sz w:val="24"/>
          <w:szCs w:val="24"/>
        </w:rPr>
        <w:t>高校博士网</w:t>
      </w:r>
    </w:p>
    <w:p w14:paraId="224A6D3B" w14:textId="77777777" w:rsidR="004743CB" w:rsidRDefault="004743CB" w:rsidP="00A85EAB">
      <w:pPr>
        <w:spacing w:line="360" w:lineRule="exact"/>
        <w:ind w:firstLine="465"/>
        <w:rPr>
          <w:rFonts w:ascii="Calibri" w:eastAsia="宋体" w:hAnsi="Calibri" w:cs="Times New Roman"/>
          <w:sz w:val="24"/>
          <w:szCs w:val="24"/>
        </w:rPr>
      </w:pPr>
      <w:r w:rsidRPr="004743CB">
        <w:rPr>
          <w:rFonts w:ascii="Calibri" w:eastAsia="宋体" w:hAnsi="Calibri" w:cs="Times New Roman" w:hint="eastAsia"/>
          <w:sz w:val="24"/>
          <w:szCs w:val="24"/>
        </w:rPr>
        <w:t>地址：青岛市崂山区苗岭路</w:t>
      </w:r>
      <w:r w:rsidRPr="004743CB">
        <w:rPr>
          <w:rFonts w:ascii="Calibri" w:eastAsia="宋体" w:hAnsi="Calibri" w:cs="Times New Roman" w:hint="eastAsia"/>
          <w:sz w:val="24"/>
          <w:szCs w:val="24"/>
        </w:rPr>
        <w:t>37</w:t>
      </w:r>
      <w:r w:rsidRPr="004743CB">
        <w:rPr>
          <w:rFonts w:ascii="Calibri" w:eastAsia="宋体" w:hAnsi="Calibri" w:cs="Times New Roman" w:hint="eastAsia"/>
          <w:sz w:val="24"/>
          <w:szCs w:val="24"/>
        </w:rPr>
        <w:t>号</w:t>
      </w:r>
      <w:r w:rsidRPr="004743CB">
        <w:rPr>
          <w:rFonts w:ascii="Calibri" w:eastAsia="宋体" w:hAnsi="Calibri" w:cs="Times New Roman" w:hint="eastAsia"/>
          <w:sz w:val="24"/>
          <w:szCs w:val="24"/>
        </w:rPr>
        <w:t>17</w:t>
      </w:r>
      <w:r w:rsidRPr="004743CB">
        <w:rPr>
          <w:rFonts w:ascii="Calibri" w:eastAsia="宋体" w:hAnsi="Calibri" w:cs="Times New Roman" w:hint="eastAsia"/>
          <w:sz w:val="24"/>
          <w:szCs w:val="24"/>
        </w:rPr>
        <w:t>楼人事处</w:t>
      </w:r>
    </w:p>
    <w:p w14:paraId="1C4D415C" w14:textId="77777777" w:rsidR="00BE68AF" w:rsidRPr="00A85EAB" w:rsidRDefault="00BE68AF" w:rsidP="00A85EAB">
      <w:pPr>
        <w:spacing w:line="360" w:lineRule="exact"/>
        <w:ind w:firstLine="465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更多单位详细信息请点击单位官网：</w:t>
      </w:r>
      <w:r w:rsidRPr="00BE68AF">
        <w:rPr>
          <w:rFonts w:ascii="Calibri" w:eastAsia="宋体" w:hAnsi="Calibri" w:cs="Times New Roman"/>
          <w:sz w:val="24"/>
          <w:szCs w:val="24"/>
        </w:rPr>
        <w:t>http://www.ioisas.cn/</w:t>
      </w:r>
    </w:p>
    <w:p w14:paraId="5AD1207D" w14:textId="11BAAB82" w:rsidR="006271B1" w:rsidRDefault="006271B1" w:rsidP="004743CB">
      <w:pPr>
        <w:snapToGrid w:val="0"/>
        <w:ind w:leftChars="-1" w:left="-1" w:rightChars="-202" w:right="-424" w:hanging="1"/>
        <w:jc w:val="left"/>
        <w:rPr>
          <w:sz w:val="10"/>
          <w:szCs w:val="10"/>
        </w:rPr>
      </w:pPr>
    </w:p>
    <w:p w14:paraId="6DABE9DC" w14:textId="77777777" w:rsidR="00267FED" w:rsidRPr="00267FED" w:rsidRDefault="00267FED" w:rsidP="004743CB">
      <w:pPr>
        <w:snapToGrid w:val="0"/>
        <w:ind w:leftChars="-1" w:left="-1" w:rightChars="-202" w:right="-424" w:hanging="1"/>
        <w:jc w:val="left"/>
        <w:rPr>
          <w:sz w:val="10"/>
          <w:szCs w:val="10"/>
        </w:rPr>
      </w:pPr>
    </w:p>
    <w:p w14:paraId="188E37F1" w14:textId="77777777" w:rsidR="00995730" w:rsidRPr="00267FED" w:rsidRDefault="00995730">
      <w:pPr>
        <w:snapToGrid w:val="0"/>
        <w:ind w:leftChars="-1" w:left="-1" w:rightChars="-202" w:right="-424" w:hanging="1"/>
        <w:jc w:val="left"/>
        <w:rPr>
          <w:sz w:val="10"/>
          <w:szCs w:val="10"/>
        </w:rPr>
      </w:pPr>
    </w:p>
    <w:sectPr w:rsidR="00995730" w:rsidRPr="00267FED" w:rsidSect="00593376">
      <w:pgSz w:w="11906" w:h="16838"/>
      <w:pgMar w:top="851" w:right="1133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3E68" w14:textId="77777777" w:rsidR="00301DFD" w:rsidRDefault="00301DFD" w:rsidP="005035C4">
      <w:r>
        <w:separator/>
      </w:r>
    </w:p>
  </w:endnote>
  <w:endnote w:type="continuationSeparator" w:id="0">
    <w:p w14:paraId="49EEC69E" w14:textId="77777777" w:rsidR="00301DFD" w:rsidRDefault="00301DFD" w:rsidP="005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E408" w14:textId="77777777" w:rsidR="00301DFD" w:rsidRDefault="00301DFD" w:rsidP="005035C4">
      <w:r>
        <w:separator/>
      </w:r>
    </w:p>
  </w:footnote>
  <w:footnote w:type="continuationSeparator" w:id="0">
    <w:p w14:paraId="22B2DF7D" w14:textId="77777777" w:rsidR="00301DFD" w:rsidRDefault="00301DFD" w:rsidP="0050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D5"/>
    <w:rsid w:val="00067BC7"/>
    <w:rsid w:val="000D3E2A"/>
    <w:rsid w:val="000D52E9"/>
    <w:rsid w:val="000F7A87"/>
    <w:rsid w:val="00155A1A"/>
    <w:rsid w:val="00165207"/>
    <w:rsid w:val="00184D47"/>
    <w:rsid w:val="00193C1B"/>
    <w:rsid w:val="001A7759"/>
    <w:rsid w:val="00247FA6"/>
    <w:rsid w:val="00267FED"/>
    <w:rsid w:val="002800BF"/>
    <w:rsid w:val="00297A1B"/>
    <w:rsid w:val="002E3035"/>
    <w:rsid w:val="00301DFD"/>
    <w:rsid w:val="00370958"/>
    <w:rsid w:val="00381ADE"/>
    <w:rsid w:val="003E4804"/>
    <w:rsid w:val="00413042"/>
    <w:rsid w:val="004743CB"/>
    <w:rsid w:val="00497749"/>
    <w:rsid w:val="005035C4"/>
    <w:rsid w:val="00541D0F"/>
    <w:rsid w:val="0054280C"/>
    <w:rsid w:val="005560AD"/>
    <w:rsid w:val="005568DF"/>
    <w:rsid w:val="00593376"/>
    <w:rsid w:val="005E5F24"/>
    <w:rsid w:val="006271B1"/>
    <w:rsid w:val="00635002"/>
    <w:rsid w:val="0066178D"/>
    <w:rsid w:val="0067613B"/>
    <w:rsid w:val="006B21AE"/>
    <w:rsid w:val="006C1B4F"/>
    <w:rsid w:val="006C5573"/>
    <w:rsid w:val="00735AD7"/>
    <w:rsid w:val="0074448C"/>
    <w:rsid w:val="007717A3"/>
    <w:rsid w:val="0079667B"/>
    <w:rsid w:val="007A49A2"/>
    <w:rsid w:val="007D01D5"/>
    <w:rsid w:val="007D3FD9"/>
    <w:rsid w:val="008315D0"/>
    <w:rsid w:val="00861E0F"/>
    <w:rsid w:val="008672F0"/>
    <w:rsid w:val="008D6878"/>
    <w:rsid w:val="008E5278"/>
    <w:rsid w:val="008F09D4"/>
    <w:rsid w:val="00925CE0"/>
    <w:rsid w:val="00972505"/>
    <w:rsid w:val="00990CF9"/>
    <w:rsid w:val="00995730"/>
    <w:rsid w:val="00A3024E"/>
    <w:rsid w:val="00A34E5D"/>
    <w:rsid w:val="00A85EAB"/>
    <w:rsid w:val="00A92715"/>
    <w:rsid w:val="00A933A1"/>
    <w:rsid w:val="00B13D0C"/>
    <w:rsid w:val="00B87505"/>
    <w:rsid w:val="00BA7FF5"/>
    <w:rsid w:val="00BB2937"/>
    <w:rsid w:val="00BB7400"/>
    <w:rsid w:val="00BE0883"/>
    <w:rsid w:val="00BE68AF"/>
    <w:rsid w:val="00C342D0"/>
    <w:rsid w:val="00C52273"/>
    <w:rsid w:val="00C86FB2"/>
    <w:rsid w:val="00C937B7"/>
    <w:rsid w:val="00CE0D4E"/>
    <w:rsid w:val="00D24707"/>
    <w:rsid w:val="00D605FC"/>
    <w:rsid w:val="00DB5AFC"/>
    <w:rsid w:val="00DE51ED"/>
    <w:rsid w:val="00E67F0E"/>
    <w:rsid w:val="00E80B76"/>
    <w:rsid w:val="00F50CDC"/>
    <w:rsid w:val="00F67D08"/>
    <w:rsid w:val="00FA5460"/>
    <w:rsid w:val="00FA792D"/>
    <w:rsid w:val="00FE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5DBB"/>
  <w15:docId w15:val="{E098B584-58D2-4497-9688-6C26C15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1D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35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35C4"/>
    <w:rPr>
      <w:sz w:val="18"/>
      <w:szCs w:val="18"/>
    </w:rPr>
  </w:style>
  <w:style w:type="character" w:styleId="a8">
    <w:name w:val="Hyperlink"/>
    <w:basedOn w:val="a0"/>
    <w:unhideWhenUsed/>
    <w:rsid w:val="005035C4"/>
    <w:rPr>
      <w:color w:val="0563C1" w:themeColor="hyperlink"/>
      <w:u w:val="single"/>
    </w:rPr>
  </w:style>
  <w:style w:type="paragraph" w:customStyle="1" w:styleId="p">
    <w:name w:val="p"/>
    <w:basedOn w:val="a"/>
    <w:rsid w:val="00267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6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62">
              <w:marLeft w:val="3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3125">
              <w:marLeft w:val="3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rxrsc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jian</cp:lastModifiedBy>
  <cp:revision>8</cp:revision>
  <cp:lastPrinted>2021-01-15T01:15:00Z</cp:lastPrinted>
  <dcterms:created xsi:type="dcterms:W3CDTF">2021-01-12T05:29:00Z</dcterms:created>
  <dcterms:modified xsi:type="dcterms:W3CDTF">2021-01-25T09:04:00Z</dcterms:modified>
</cp:coreProperties>
</file>