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B1C5">
      <w:pPr>
        <w:pStyle w:val="3"/>
        <w:spacing w:before="10"/>
        <w:ind w:left="0"/>
        <w:jc w:val="center"/>
        <w:rPr>
          <w:rFonts w:ascii="Times New Roman"/>
          <w:sz w:val="27"/>
        </w:rPr>
      </w:pPr>
    </w:p>
    <w:p w14:paraId="55EBBA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45" w:line="580" w:lineRule="exact"/>
        <w:ind w:left="4188" w:leftChars="0" w:right="-50" w:rightChars="0" w:hanging="4188" w:firstLineChars="0"/>
        <w:jc w:val="center"/>
        <w:rPr>
          <w:rFonts w:hint="eastAsia" w:ascii="宋体" w:hAnsi="宋体" w:eastAsia="宋体" w:cs="宋体"/>
          <w:b/>
          <w:spacing w:val="-19"/>
          <w:sz w:val="40"/>
          <w:szCs w:val="40"/>
        </w:rPr>
      </w:pPr>
      <w:r>
        <w:rPr>
          <w:rFonts w:hint="eastAsia" w:ascii="宋体" w:hAnsi="宋体" w:eastAsia="宋体" w:cs="宋体"/>
          <w:b/>
          <w:spacing w:val="-10"/>
          <w:sz w:val="40"/>
          <w:szCs w:val="40"/>
          <w:lang w:val="en-US" w:eastAsia="zh-CN"/>
        </w:rPr>
        <w:t>中国宝武-</w:t>
      </w:r>
      <w:r>
        <w:rPr>
          <w:rFonts w:hint="eastAsia" w:ascii="宋体" w:hAnsi="宋体" w:eastAsia="宋体" w:cs="宋体"/>
          <w:b/>
          <w:spacing w:val="-10"/>
          <w:sz w:val="40"/>
          <w:szCs w:val="40"/>
        </w:rPr>
        <w:t>宝钢湛江钢铁有限公司</w:t>
      </w:r>
      <w:r>
        <w:rPr>
          <w:rFonts w:hint="eastAsia" w:ascii="宋体" w:hAnsi="宋体" w:eastAsia="宋体" w:cs="宋体"/>
          <w:b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spacing w:val="-19"/>
          <w:sz w:val="40"/>
          <w:szCs w:val="40"/>
        </w:rPr>
        <w:t>届校园招聘</w:t>
      </w:r>
    </w:p>
    <w:p w14:paraId="60E7AEF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45" w:line="580" w:lineRule="exact"/>
        <w:ind w:left="4188" w:leftChars="0" w:right="-50" w:rightChars="0" w:hanging="4188" w:firstLineChars="0"/>
        <w:jc w:val="center"/>
        <w:rPr>
          <w:rFonts w:hint="default" w:ascii="宋体" w:hAnsi="宋体" w:eastAsia="宋体" w:cs="宋体"/>
          <w:b/>
          <w:spacing w:val="-19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pacing w:val="-19"/>
          <w:sz w:val="40"/>
          <w:szCs w:val="40"/>
          <w:lang w:val="en-US" w:eastAsia="zh-CN"/>
        </w:rPr>
        <w:t>电气类、计算机类专业招生简章[急招]</w:t>
      </w:r>
    </w:p>
    <w:p w14:paraId="008FD65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45" w:line="580" w:lineRule="exact"/>
        <w:ind w:left="8360" w:leftChars="0" w:right="-50" w:rightChars="0" w:hanging="8360" w:firstLineChars="0"/>
        <w:jc w:val="center"/>
        <w:rPr>
          <w:rFonts w:hint="eastAsia" w:ascii="黑体" w:eastAsia="黑体"/>
          <w:b/>
          <w:spacing w:val="-19"/>
          <w:sz w:val="40"/>
          <w:lang w:val="en-US" w:eastAsia="zh-CN"/>
        </w:rPr>
      </w:pPr>
      <w:bookmarkStart w:id="0" w:name="_GoBack"/>
      <w:bookmarkEnd w:id="0"/>
    </w:p>
    <w:p w14:paraId="39B903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52" w:firstLineChars="200"/>
        <w:jc w:val="both"/>
        <w:textAlignment w:val="auto"/>
        <w:rPr>
          <w:spacing w:val="3"/>
          <w:sz w:val="32"/>
          <w:szCs w:val="32"/>
        </w:rPr>
      </w:pPr>
      <w:r>
        <w:rPr>
          <w:spacing w:val="3"/>
          <w:sz w:val="32"/>
          <w:szCs w:val="32"/>
        </w:rPr>
        <w:t>宝钢湛江钢铁有限公司</w:t>
      </w:r>
      <w:r>
        <w:rPr>
          <w:rFonts w:hint="eastAsia"/>
          <w:spacing w:val="3"/>
          <w:sz w:val="32"/>
          <w:szCs w:val="32"/>
          <w:lang w:eastAsia="zh-CN"/>
        </w:rPr>
        <w:t>（</w:t>
      </w:r>
      <w:r>
        <w:rPr>
          <w:rFonts w:hint="eastAsia"/>
          <w:spacing w:val="3"/>
          <w:sz w:val="32"/>
          <w:szCs w:val="32"/>
          <w:lang w:val="en-US" w:eastAsia="zh-CN"/>
        </w:rPr>
        <w:t>以下简称湛江钢铁</w:t>
      </w:r>
      <w:r>
        <w:rPr>
          <w:rFonts w:hint="eastAsia"/>
          <w:spacing w:val="3"/>
          <w:sz w:val="32"/>
          <w:szCs w:val="32"/>
          <w:lang w:eastAsia="zh-CN"/>
        </w:rPr>
        <w:t>）</w:t>
      </w:r>
      <w:r>
        <w:rPr>
          <w:spacing w:val="3"/>
          <w:sz w:val="32"/>
          <w:szCs w:val="32"/>
        </w:rPr>
        <w:t>是</w:t>
      </w:r>
      <w:r>
        <w:rPr>
          <w:sz w:val="32"/>
          <w:szCs w:val="32"/>
        </w:rPr>
        <w:t>中国宝武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央企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下属</w:t>
      </w:r>
      <w:r>
        <w:rPr>
          <w:rFonts w:hint="eastAsia"/>
          <w:spacing w:val="3"/>
          <w:sz w:val="32"/>
          <w:szCs w:val="32"/>
          <w:lang w:val="en-US" w:eastAsia="zh-CN"/>
        </w:rPr>
        <w:t>宝钢股份的四大钢铁制造</w:t>
      </w:r>
      <w:r>
        <w:rPr>
          <w:spacing w:val="3"/>
          <w:sz w:val="32"/>
          <w:szCs w:val="32"/>
        </w:rPr>
        <w:t>基地之一</w:t>
      </w:r>
      <w:r>
        <w:rPr>
          <w:rFonts w:hint="eastAsia"/>
          <w:spacing w:val="3"/>
          <w:sz w:val="32"/>
          <w:szCs w:val="32"/>
          <w:lang w:eastAsia="zh-CN"/>
        </w:rPr>
        <w:t>，</w:t>
      </w:r>
      <w:r>
        <w:rPr>
          <w:rFonts w:hint="eastAsia"/>
          <w:spacing w:val="3"/>
          <w:sz w:val="32"/>
          <w:szCs w:val="32"/>
          <w:lang w:val="en-US" w:eastAsia="zh-CN"/>
        </w:rPr>
        <w:t>2011年4月于广东湛江注册成立，2015年9月投产，年产钢量1250万吨，目前已成为中国华南区域规模最大的碳钢板材制造基地。湛江钢铁建有炼铁、炼钢、热轧、厚板、冷轧及配套公辅设施等一整套现代化全流程钢铁生产工艺设备，产品包括热轧板、冷轧薄板、全品种冷轧超高强钢、热镀锌、低中高全系列锌铝镁、电工钢、宽厚板及彩涂板等中高端精品碳钢板材，广泛应用于汽车、家电、机械制造、能源交通、石油化工等行业；率先实施低碳冶金技术，建设全国首套百万吨级氢基竖炉，是新时代钢铁业更加绿色、更高效率、更高质量、更可持续的典范工厂，向着“世界最高效率、最具竞争力的绿色碳钢制造基地”的战略目标坚定前行</w:t>
      </w:r>
      <w:r>
        <w:rPr>
          <w:spacing w:val="3"/>
          <w:sz w:val="32"/>
          <w:szCs w:val="32"/>
        </w:rPr>
        <w:t>。</w:t>
      </w:r>
    </w:p>
    <w:p w14:paraId="4E228E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52" w:firstLineChars="200"/>
        <w:jc w:val="both"/>
        <w:textAlignment w:val="auto"/>
        <w:rPr>
          <w:rFonts w:hint="eastAsia"/>
          <w:spacing w:val="3"/>
          <w:sz w:val="32"/>
          <w:szCs w:val="32"/>
          <w:lang w:val="en-US" w:eastAsia="zh-CN"/>
        </w:rPr>
      </w:pPr>
    </w:p>
    <w:p w14:paraId="1F61E57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32"/>
          <w:szCs w:val="32"/>
        </w:rPr>
        <w:t>招聘基本条件</w:t>
      </w:r>
    </w:p>
    <w:p w14:paraId="60EAE85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1.学历要求：202</w:t>
      </w:r>
      <w:r>
        <w:rPr>
          <w:rFonts w:hint="eastAsia" w:cs="仿宋"/>
          <w:spacing w:val="3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届</w:t>
      </w:r>
      <w:r>
        <w:rPr>
          <w:rFonts w:hint="eastAsia" w:cs="仿宋"/>
          <w:spacing w:val="3"/>
          <w:sz w:val="32"/>
          <w:szCs w:val="32"/>
          <w:lang w:val="en-US" w:eastAsia="zh-CN" w:bidi="zh-CN"/>
        </w:rPr>
        <w:t>本科及以上学历应届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毕业生。</w:t>
      </w:r>
    </w:p>
    <w:p w14:paraId="0A99706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2.能力素质：诚实守信，品学兼优，身体健康，无犯罪记录。</w:t>
      </w:r>
    </w:p>
    <w:p w14:paraId="5D766F2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3.外语水平：原则上大学英语四级</w:t>
      </w:r>
      <w:r>
        <w:rPr>
          <w:rFonts w:hint="eastAsia" w:cs="仿宋"/>
          <w:spacing w:val="3"/>
          <w:sz w:val="32"/>
          <w:szCs w:val="32"/>
          <w:lang w:val="en-US" w:eastAsia="zh-CN" w:bidi="zh-CN"/>
        </w:rPr>
        <w:t>及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以上或同等水平。</w:t>
      </w:r>
    </w:p>
    <w:p w14:paraId="24AD250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  <w:t>4.专业要求：</w:t>
      </w:r>
    </w:p>
    <w:p w14:paraId="645D774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spacing w:val="3"/>
          <w:sz w:val="32"/>
          <w:szCs w:val="32"/>
          <w:lang w:val="en-US" w:eastAsia="zh-CN" w:bidi="zh-CN"/>
        </w:rPr>
      </w:pPr>
    </w:p>
    <w:tbl>
      <w:tblPr>
        <w:tblStyle w:val="5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565"/>
        <w:gridCol w:w="1245"/>
      </w:tblGrid>
      <w:tr w14:paraId="3ADE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66" w:type="dxa"/>
            <w:vAlign w:val="center"/>
          </w:tcPr>
          <w:p w14:paraId="5EA3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5565" w:type="dxa"/>
            <w:vAlign w:val="center"/>
          </w:tcPr>
          <w:p w14:paraId="284F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245" w:type="dxa"/>
            <w:vAlign w:val="center"/>
          </w:tcPr>
          <w:p w14:paraId="17F0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 w14:paraId="7531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exact"/>
        </w:trPr>
        <w:tc>
          <w:tcPr>
            <w:tcW w:w="2566" w:type="dxa"/>
            <w:vAlign w:val="center"/>
          </w:tcPr>
          <w:p w14:paraId="046C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供配电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5565" w:type="dxa"/>
            <w:vAlign w:val="center"/>
          </w:tcPr>
          <w:p w14:paraId="1810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电力系统及其自动化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、供配电技术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  <w:p w14:paraId="5FE4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能力要求：具有相关专业方向学习研究背景：</w:t>
            </w:r>
          </w:p>
          <w:p w14:paraId="4A84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电路理论：基尔霍夫定律、三相电路分析等。</w:t>
            </w:r>
          </w:p>
          <w:p w14:paraId="0B2E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电力系统分析：潮流计算、短路计算、稳定性分析。</w:t>
            </w:r>
          </w:p>
          <w:p w14:paraId="4C8E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高电压技术：绝缘材料、过电压防护、高压试验。</w:t>
            </w:r>
          </w:p>
          <w:p w14:paraId="6608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继电保护与自动化：线路保护、变压器保护、微机保护原理。</w:t>
            </w:r>
          </w:p>
          <w:p w14:paraId="58F8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电气设备与接线：断路器、隔离开关、GIS设备选型与维护。</w:t>
            </w:r>
          </w:p>
        </w:tc>
        <w:tc>
          <w:tcPr>
            <w:tcW w:w="1245" w:type="dxa"/>
            <w:vAlign w:val="center"/>
          </w:tcPr>
          <w:p w14:paraId="7F5D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  <w:t>10</w:t>
            </w:r>
          </w:p>
        </w:tc>
      </w:tr>
      <w:tr w14:paraId="1B17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</w:trPr>
        <w:tc>
          <w:tcPr>
            <w:tcW w:w="2566" w:type="dxa"/>
            <w:vAlign w:val="center"/>
          </w:tcPr>
          <w:p w14:paraId="4B68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  <w:t>数智工程师</w:t>
            </w:r>
          </w:p>
        </w:tc>
        <w:tc>
          <w:tcPr>
            <w:tcW w:w="5565" w:type="dxa"/>
            <w:vAlign w:val="center"/>
          </w:tcPr>
          <w:p w14:paraId="0E5E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应用数学等相关专业</w:t>
            </w:r>
          </w:p>
          <w:p w14:paraId="2585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能力要求：掌握python等编程语言使用，具有计算机、自动控制、人工智能等方向学习研究背景</w:t>
            </w:r>
          </w:p>
        </w:tc>
        <w:tc>
          <w:tcPr>
            <w:tcW w:w="1245" w:type="dxa"/>
            <w:vAlign w:val="center"/>
          </w:tcPr>
          <w:p w14:paraId="777F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cs="仿宋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  <w:t>10</w:t>
            </w:r>
          </w:p>
        </w:tc>
      </w:tr>
      <w:tr w14:paraId="7098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566" w:type="dxa"/>
            <w:vAlign w:val="center"/>
          </w:tcPr>
          <w:p w14:paraId="3047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565" w:type="dxa"/>
            <w:vAlign w:val="center"/>
          </w:tcPr>
          <w:p w14:paraId="75F8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 w:bidi="zh-CN"/>
              </w:rPr>
            </w:pPr>
          </w:p>
        </w:tc>
        <w:tc>
          <w:tcPr>
            <w:tcW w:w="1245" w:type="dxa"/>
            <w:vAlign w:val="center"/>
          </w:tcPr>
          <w:p w14:paraId="465C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vertAlign w:val="baseline"/>
                <w:lang w:val="en-US" w:eastAsia="zh-CN" w:bidi="zh-CN"/>
              </w:rPr>
              <w:t>20</w:t>
            </w:r>
          </w:p>
        </w:tc>
      </w:tr>
    </w:tbl>
    <w:p w14:paraId="086CF24D">
      <w:pPr>
        <w:keepNext w:val="0"/>
        <w:keepLines w:val="0"/>
        <w:pageBreakBefore w:val="0"/>
        <w:widowControl w:val="0"/>
        <w:tabs>
          <w:tab w:val="left" w:pos="34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line="240" w:lineRule="auto"/>
        <w:ind w:firstLine="600" w:firstLineChars="200"/>
        <w:jc w:val="left"/>
        <w:textAlignment w:val="auto"/>
        <w:rPr>
          <w:rFonts w:hint="default" w:cs="仿宋"/>
          <w:sz w:val="30"/>
          <w:szCs w:val="22"/>
          <w:lang w:val="en-US" w:eastAsia="zh-CN" w:bidi="zh-CN"/>
        </w:rPr>
      </w:pPr>
    </w:p>
    <w:p w14:paraId="1C52A88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二、薪资待遇</w:t>
      </w:r>
    </w:p>
    <w:p w14:paraId="413418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0" w:leftChars="0" w:right="0" w:rightChars="0" w:firstLine="602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我们有行业引领的薪资水平：</w:t>
      </w:r>
    </w:p>
    <w:p w14:paraId="20BB36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0" w:leftChars="0" w:right="0" w:rightChars="0" w:firstLine="60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岗位薪、绩效奖、效益奖、专项激励、科技奖励等各种绩效奖励，另外还有中长期激励政策，包括股权激励、利润分享激励、青年骨干成长激励、创值团队风险抵押激励、技术创新人才贡献累积激励等。</w:t>
      </w:r>
    </w:p>
    <w:p w14:paraId="36C76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博士：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试用期2万/月（6个月），转正后约30万元/年；一次性补贴55万元（公司35万元+地方政府补贴20万元）；</w:t>
      </w:r>
    </w:p>
    <w:p w14:paraId="6C5D1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98" w:leftChars="272" w:firstLine="0" w:firstLineChars="0"/>
        <w:jc w:val="both"/>
        <w:textAlignment w:val="auto"/>
        <w:rPr>
          <w:rFonts w:hint="eastAsia" w:cs="仿宋"/>
          <w:b w:val="0"/>
          <w:bCs w:val="0"/>
          <w:sz w:val="30"/>
          <w:szCs w:val="30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硕士：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试用期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8500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10000元/月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，地方政府一次性补贴1万元；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本科：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试用期70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00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～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8000元/月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，试用期6个月。</w:t>
      </w:r>
    </w:p>
    <w:p w14:paraId="2BEA8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</w:pP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本科/硕士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转正后，将根据岗位聘用情况执行岗位薪酬，表现优秀者入职</w:t>
      </w:r>
      <w:r>
        <w:rPr>
          <w:rFonts w:hint="eastAsia" w:cs="仿宋"/>
          <w:b w:val="0"/>
          <w:bCs w:val="0"/>
          <w:sz w:val="30"/>
          <w:szCs w:val="30"/>
          <w:lang w:val="en-US" w:eastAsia="zh-CN" w:bidi="zh-CN"/>
        </w:rPr>
        <w:t>3～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 w:bidi="zh-CN"/>
        </w:rPr>
        <w:t>4年收入水平可达20万以上。</w:t>
      </w:r>
    </w:p>
    <w:p w14:paraId="2546427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643" w:firstLineChars="2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00EDEF8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="0" w:leftChars="0" w:right="0" w:rightChars="0" w:firstLine="643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三、福利待遇</w:t>
      </w:r>
    </w:p>
    <w:p w14:paraId="26E6B8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right="0" w:rightChars="0" w:firstLine="602" w:firstLineChars="200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我们有丰富完善的福利体系：</w:t>
      </w:r>
    </w:p>
    <w:p w14:paraId="1E5385A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Chars="0" w:right="0" w:rightChars="0" w:firstLine="598" w:firstLineChars="200"/>
        <w:jc w:val="both"/>
        <w:textAlignment w:val="auto"/>
        <w:rPr>
          <w:sz w:val="30"/>
        </w:rPr>
      </w:pPr>
      <w:r>
        <w:rPr>
          <w:rFonts w:hint="eastAsia"/>
          <w:b/>
          <w:spacing w:val="-1"/>
          <w:sz w:val="30"/>
          <w:lang w:val="en-US" w:eastAsia="zh-CN"/>
        </w:rPr>
        <w:t>1.</w:t>
      </w:r>
      <w:r>
        <w:rPr>
          <w:b/>
          <w:spacing w:val="-1"/>
          <w:sz w:val="30"/>
        </w:rPr>
        <w:t>七险</w:t>
      </w:r>
      <w:r>
        <w:rPr>
          <w:rFonts w:hint="eastAsia"/>
          <w:b/>
          <w:spacing w:val="-1"/>
          <w:sz w:val="30"/>
          <w:lang w:val="en-US" w:eastAsia="zh-CN"/>
        </w:rPr>
        <w:t>两</w:t>
      </w:r>
      <w:r>
        <w:rPr>
          <w:b/>
          <w:spacing w:val="-1"/>
          <w:sz w:val="30"/>
        </w:rPr>
        <w:t>金：</w:t>
      </w:r>
      <w:r>
        <w:rPr>
          <w:spacing w:val="-2"/>
          <w:sz w:val="30"/>
        </w:rPr>
        <w:t>为员工足额缴纳基</w:t>
      </w:r>
      <w:r>
        <w:rPr>
          <w:sz w:val="30"/>
        </w:rPr>
        <w:t>本养老保险、医疗保险、生育保险、失业保险、工伤保险</w:t>
      </w:r>
      <w:r>
        <w:rPr>
          <w:rFonts w:hint="eastAsia"/>
          <w:sz w:val="30"/>
          <w:lang w:eastAsia="zh-CN"/>
        </w:rPr>
        <w:t>、</w:t>
      </w:r>
      <w:r>
        <w:rPr>
          <w:sz w:val="30"/>
        </w:rPr>
        <w:t>员工意外综合保险、大病救助险及住房公积金</w:t>
      </w:r>
      <w:r>
        <w:rPr>
          <w:rFonts w:hint="eastAsia"/>
          <w:sz w:val="30"/>
          <w:lang w:eastAsia="zh-CN"/>
        </w:rPr>
        <w:t>、</w:t>
      </w:r>
      <w:r>
        <w:rPr>
          <w:rFonts w:hint="eastAsia"/>
          <w:sz w:val="30"/>
          <w:lang w:val="en-US" w:eastAsia="zh-CN"/>
        </w:rPr>
        <w:t>企业年金</w:t>
      </w:r>
      <w:r>
        <w:rPr>
          <w:sz w:val="30"/>
        </w:rPr>
        <w:t>。</w:t>
      </w:r>
    </w:p>
    <w:p w14:paraId="71436FC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Chars="0" w:right="0" w:rightChars="0" w:firstLine="598" w:firstLineChars="200"/>
        <w:jc w:val="both"/>
        <w:textAlignment w:val="auto"/>
        <w:rPr>
          <w:rFonts w:hint="eastAsia"/>
          <w:b/>
          <w:spacing w:val="-1"/>
          <w:sz w:val="30"/>
          <w:lang w:val="en-US" w:eastAsia="zh-CN"/>
        </w:rPr>
      </w:pPr>
      <w:r>
        <w:rPr>
          <w:rFonts w:hint="eastAsia"/>
          <w:b/>
          <w:spacing w:val="-1"/>
          <w:sz w:val="30"/>
          <w:lang w:val="en-US" w:eastAsia="zh-CN"/>
        </w:rPr>
        <w:t>2.免费住宿：</w:t>
      </w:r>
      <w:r>
        <w:rPr>
          <w:rFonts w:hint="eastAsia"/>
          <w:b w:val="0"/>
          <w:bCs/>
          <w:spacing w:val="-1"/>
          <w:sz w:val="30"/>
          <w:lang w:val="en-US" w:eastAsia="zh-CN"/>
        </w:rPr>
        <w:t>为员工提供长期免费宿舍，本科双人间，硕士单人间，博士公寓；配备空调、宽带（Wi-Fi）网络、洗衣机、热水器、独立卫浴等设备设施。</w:t>
      </w:r>
    </w:p>
    <w:p w14:paraId="5B2D839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right="0" w:rightChars="0" w:firstLine="602" w:firstLineChars="200"/>
        <w:jc w:val="both"/>
        <w:textAlignment w:val="auto"/>
        <w:rPr>
          <w:sz w:val="30"/>
        </w:rPr>
      </w:pPr>
      <w:r>
        <w:rPr>
          <w:rFonts w:hint="eastAsia"/>
          <w:b/>
          <w:sz w:val="30"/>
          <w:lang w:val="en-US" w:eastAsia="zh-CN"/>
        </w:rPr>
        <w:t>3.</w:t>
      </w:r>
      <w:r>
        <w:rPr>
          <w:b/>
          <w:sz w:val="30"/>
        </w:rPr>
        <w:t>工作餐补贴</w:t>
      </w:r>
      <w:r>
        <w:rPr>
          <w:sz w:val="30"/>
        </w:rPr>
        <w:t>：提供在岗期间的工作餐补贴。</w:t>
      </w:r>
    </w:p>
    <w:p w14:paraId="469AB2D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right="0" w:rightChars="0" w:firstLine="602" w:firstLineChars="200"/>
        <w:jc w:val="both"/>
        <w:textAlignment w:val="auto"/>
        <w:rPr>
          <w:rFonts w:hint="eastAsia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4.健康关爱计划：</w:t>
      </w:r>
      <w:r>
        <w:rPr>
          <w:rFonts w:hint="eastAsia"/>
          <w:b w:val="0"/>
          <w:bCs/>
          <w:sz w:val="30"/>
          <w:lang w:val="en-US" w:eastAsia="zh-CN"/>
        </w:rPr>
        <w:t>年度员工体检、自主体检项目，自主理疗和疗休养等，免费开放自有体育设施（篮球、足球、羽毛球、网球、乒乓球、旱地冰壶、游泳、健身房、员工KTV、放映厅）等。</w:t>
      </w:r>
    </w:p>
    <w:p w14:paraId="0BFA02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Chars="0" w:right="0" w:rightChars="0" w:firstLine="602" w:firstLineChars="200"/>
        <w:jc w:val="both"/>
        <w:textAlignment w:val="auto"/>
        <w:rPr>
          <w:sz w:val="30"/>
        </w:rPr>
      </w:pPr>
      <w:r>
        <w:rPr>
          <w:rFonts w:hint="eastAsia"/>
          <w:b/>
          <w:sz w:val="30"/>
          <w:lang w:val="en-US" w:eastAsia="zh-CN"/>
        </w:rPr>
        <w:t>5.</w:t>
      </w:r>
      <w:r>
        <w:rPr>
          <w:b/>
          <w:sz w:val="30"/>
        </w:rPr>
        <w:t>交通补贴：</w:t>
      </w:r>
      <w:r>
        <w:rPr>
          <w:sz w:val="30"/>
        </w:rPr>
        <w:t>提供固定线路的通勤车及交通补贴。</w:t>
      </w:r>
    </w:p>
    <w:p w14:paraId="3E58BAC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Chars="0" w:right="0" w:rightChars="0" w:firstLine="602" w:firstLineChars="200"/>
        <w:jc w:val="both"/>
        <w:textAlignment w:val="auto"/>
        <w:rPr>
          <w:sz w:val="30"/>
        </w:rPr>
      </w:pPr>
      <w:r>
        <w:rPr>
          <w:rFonts w:hint="eastAsia"/>
          <w:b/>
          <w:bCs/>
          <w:sz w:val="30"/>
          <w:lang w:val="en-US" w:eastAsia="zh-CN"/>
        </w:rPr>
        <w:t>6.</w:t>
      </w:r>
      <w:r>
        <w:rPr>
          <w:b/>
          <w:bCs/>
          <w:spacing w:val="-1"/>
          <w:sz w:val="30"/>
        </w:rPr>
        <w:t>综合津贴</w:t>
      </w:r>
      <w:r>
        <w:rPr>
          <w:b/>
          <w:spacing w:val="-1"/>
          <w:sz w:val="30"/>
        </w:rPr>
        <w:t>：</w:t>
      </w:r>
      <w:r>
        <w:rPr>
          <w:spacing w:val="-1"/>
          <w:sz w:val="30"/>
        </w:rPr>
        <w:t>按湛江钢铁工龄</w:t>
      </w:r>
      <w:r>
        <w:rPr>
          <w:sz w:val="30"/>
        </w:rPr>
        <w:t>享受综合津贴。</w:t>
      </w:r>
    </w:p>
    <w:p w14:paraId="69614E8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Chars="0" w:right="0" w:rightChars="0" w:firstLine="602" w:firstLineChars="200"/>
        <w:jc w:val="both"/>
        <w:textAlignment w:val="auto"/>
        <w:rPr>
          <w:sz w:val="30"/>
        </w:rPr>
      </w:pPr>
      <w:r>
        <w:rPr>
          <w:rFonts w:hint="eastAsia"/>
          <w:b/>
          <w:bCs/>
          <w:sz w:val="30"/>
          <w:lang w:val="en-US" w:eastAsia="zh-CN"/>
        </w:rPr>
        <w:t>7.休假：</w:t>
      </w:r>
      <w:r>
        <w:rPr>
          <w:sz w:val="30"/>
        </w:rPr>
        <w:t>提供带薪年休假</w:t>
      </w:r>
      <w:r>
        <w:rPr>
          <w:rFonts w:hint="eastAsia"/>
          <w:sz w:val="30"/>
          <w:lang w:eastAsia="zh-CN"/>
        </w:rPr>
        <w:t>（</w:t>
      </w:r>
      <w:r>
        <w:rPr>
          <w:rFonts w:hint="eastAsia"/>
          <w:sz w:val="30"/>
          <w:lang w:val="en-US" w:eastAsia="zh-CN"/>
        </w:rPr>
        <w:t>每年5/10/15天</w:t>
      </w:r>
      <w:r>
        <w:rPr>
          <w:rFonts w:hint="eastAsia"/>
          <w:sz w:val="30"/>
          <w:lang w:eastAsia="zh-CN"/>
        </w:rPr>
        <w:t>）、</w:t>
      </w:r>
      <w:r>
        <w:rPr>
          <w:rFonts w:hint="eastAsia" w:cs="仿宋"/>
          <w:b w:val="0"/>
          <w:bCs w:val="0"/>
          <w:color w:val="000000"/>
          <w:sz w:val="28"/>
          <w:highlight w:val="none"/>
          <w:lang w:val="en-US" w:eastAsia="zh-CN"/>
        </w:rPr>
        <w:t>婚丧假</w:t>
      </w:r>
      <w:r>
        <w:rPr>
          <w:rFonts w:hint="eastAsia" w:cs="仿宋"/>
          <w:b w:val="0"/>
          <w:bCs w:val="0"/>
          <w:color w:val="000000"/>
          <w:sz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highlight w:val="none"/>
        </w:rPr>
        <w:t>婚前检查假</w:t>
      </w:r>
      <w:r>
        <w:rPr>
          <w:rFonts w:hint="eastAsia" w:cs="仿宋"/>
          <w:b w:val="0"/>
          <w:bCs w:val="0"/>
          <w:color w:val="000000"/>
          <w:sz w:val="28"/>
          <w:highlight w:val="none"/>
          <w:lang w:eastAsia="zh-CN"/>
        </w:rPr>
        <w:t>、</w:t>
      </w:r>
      <w:r>
        <w:rPr>
          <w:rFonts w:hint="eastAsia" w:cs="仿宋"/>
          <w:b w:val="0"/>
          <w:bCs w:val="0"/>
          <w:color w:val="000000"/>
          <w:sz w:val="28"/>
          <w:highlight w:val="none"/>
          <w:lang w:val="en-US" w:eastAsia="zh-CN"/>
        </w:rPr>
        <w:t>产假、陪产假、育儿假等国家和地区规定休假及</w:t>
      </w:r>
      <w:r>
        <w:rPr>
          <w:sz w:val="30"/>
        </w:rPr>
        <w:t>探亲假。</w:t>
      </w:r>
    </w:p>
    <w:p w14:paraId="12212B8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360" w:lineRule="auto"/>
        <w:ind w:leftChars="0" w:right="0" w:rightChars="0" w:firstLine="602" w:firstLineChars="200"/>
        <w:jc w:val="both"/>
        <w:textAlignment w:val="auto"/>
        <w:rPr>
          <w:sz w:val="30"/>
        </w:rPr>
      </w:pPr>
      <w:r>
        <w:rPr>
          <w:rFonts w:hint="eastAsia"/>
          <w:b/>
          <w:bCs/>
          <w:sz w:val="30"/>
          <w:lang w:val="en-US" w:eastAsia="zh-CN"/>
        </w:rPr>
        <w:t>8.培训：</w:t>
      </w:r>
      <w:r>
        <w:rPr>
          <w:rFonts w:hint="eastAsia"/>
          <w:b w:val="0"/>
          <w:bCs w:val="0"/>
          <w:sz w:val="30"/>
          <w:lang w:val="en-US" w:eastAsia="zh-CN"/>
        </w:rPr>
        <w:t>湛江钢铁为员工提供岗位技能深化、技术创新能力开发、管理能力培育、海外研修等高端研修培</w:t>
      </w:r>
      <w:r>
        <w:rPr>
          <w:sz w:val="30"/>
        </w:rPr>
        <w:t>训</w:t>
      </w:r>
      <w:r>
        <w:rPr>
          <w:rFonts w:hint="eastAsia"/>
          <w:sz w:val="30"/>
          <w:lang w:val="en-US" w:eastAsia="zh-CN"/>
        </w:rPr>
        <w:t>。</w:t>
      </w:r>
    </w:p>
    <w:p w14:paraId="70A2428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643" w:firstLineChars="2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4D53087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四、应聘报名</w:t>
      </w:r>
    </w:p>
    <w:p w14:paraId="6926701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1217" w:rightChars="0" w:firstLine="596" w:firstLineChars="200"/>
        <w:jc w:val="both"/>
        <w:textAlignment w:val="auto"/>
        <w:rPr>
          <w:spacing w:val="-1"/>
          <w:sz w:val="30"/>
        </w:rPr>
      </w:pPr>
      <w:r>
        <w:rPr>
          <w:rFonts w:hint="eastAsia"/>
          <w:spacing w:val="-1"/>
          <w:sz w:val="30"/>
          <w:lang w:val="en-US" w:eastAsia="zh-CN"/>
        </w:rPr>
        <w:t>1.</w:t>
      </w:r>
      <w:r>
        <w:rPr>
          <w:spacing w:val="-1"/>
          <w:sz w:val="30"/>
        </w:rPr>
        <w:t>报名时间：202</w:t>
      </w:r>
      <w:r>
        <w:rPr>
          <w:rFonts w:hint="eastAsia"/>
          <w:spacing w:val="-1"/>
          <w:sz w:val="30"/>
          <w:lang w:val="en-US" w:eastAsia="zh-CN"/>
        </w:rPr>
        <w:t>4</w:t>
      </w:r>
      <w:r>
        <w:rPr>
          <w:spacing w:val="-1"/>
          <w:sz w:val="30"/>
        </w:rPr>
        <w:t>年</w:t>
      </w:r>
      <w:r>
        <w:rPr>
          <w:rFonts w:hint="eastAsia"/>
          <w:spacing w:val="-1"/>
          <w:sz w:val="30"/>
          <w:lang w:val="en-US" w:eastAsia="zh-CN"/>
        </w:rPr>
        <w:t>9</w:t>
      </w:r>
      <w:r>
        <w:rPr>
          <w:spacing w:val="-1"/>
          <w:sz w:val="30"/>
        </w:rPr>
        <w:t>月</w:t>
      </w:r>
      <w:r>
        <w:rPr>
          <w:rFonts w:hint="eastAsia"/>
          <w:spacing w:val="-1"/>
          <w:sz w:val="30"/>
          <w:lang w:eastAsia="zh-CN"/>
        </w:rPr>
        <w:t>－</w:t>
      </w:r>
      <w:r>
        <w:rPr>
          <w:rFonts w:hint="eastAsia"/>
          <w:spacing w:val="-1"/>
          <w:sz w:val="30"/>
          <w:lang w:val="en-US" w:eastAsia="zh-CN"/>
        </w:rPr>
        <w:t>2025年6</w:t>
      </w:r>
      <w:r>
        <w:rPr>
          <w:spacing w:val="-1"/>
          <w:sz w:val="30"/>
        </w:rPr>
        <w:t>月</w:t>
      </w:r>
    </w:p>
    <w:p w14:paraId="0E10F96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98" w:leftChars="272" w:right="1217" w:rightChars="0" w:firstLine="0" w:firstLineChars="0"/>
        <w:jc w:val="both"/>
        <w:textAlignment w:val="auto"/>
        <w:rPr>
          <w:rFonts w:hint="eastAsia"/>
          <w:sz w:val="30"/>
        </w:rPr>
      </w:pPr>
      <w:r>
        <w:rPr>
          <w:rFonts w:hint="eastAsia"/>
          <w:spacing w:val="-1"/>
          <w:sz w:val="30"/>
          <w:lang w:val="en-US" w:eastAsia="zh-CN"/>
        </w:rPr>
        <w:t>2.</w:t>
      </w:r>
      <w:r>
        <w:rPr>
          <w:spacing w:val="-1"/>
          <w:sz w:val="30"/>
        </w:rPr>
        <w:t>电脑端：请登录以下网址报名，据实填写个人信息。</w:t>
      </w:r>
      <w:r>
        <w:rPr>
          <w:rFonts w:hint="eastAsia"/>
          <w:sz w:val="30"/>
        </w:rPr>
        <w:t>https://f.wps.cn/g/Suvug5Sp/</w:t>
      </w:r>
    </w:p>
    <w:p w14:paraId="612B5D4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00" w:firstLineChars="200"/>
        <w:jc w:val="both"/>
        <w:textAlignment w:val="auto"/>
        <w:rPr>
          <w:sz w:val="24"/>
        </w:rPr>
      </w:pPr>
      <w:r>
        <w:rPr>
          <w:rFonts w:hint="eastAsia"/>
          <w:sz w:val="30"/>
          <w:lang w:val="en-US" w:eastAsia="zh-CN"/>
        </w:rPr>
        <w:t>3.</w:t>
      </w:r>
      <w:r>
        <w:rPr>
          <w:sz w:val="30"/>
        </w:rPr>
        <w:t>手机端：扫描下方二维码报名</w:t>
      </w:r>
      <w:r>
        <w:rPr>
          <w:rFonts w:hint="eastAsia"/>
          <w:sz w:val="30"/>
          <w:lang w:val="en-US" w:eastAsia="zh-CN"/>
        </w:rPr>
        <w:t>并上传简历</w:t>
      </w:r>
      <w:r>
        <w:rPr>
          <w:sz w:val="30"/>
        </w:rPr>
        <w:t>，据实填写个人信息。</w:t>
      </w:r>
    </w:p>
    <w:p w14:paraId="3226CD0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center"/>
        <w:textAlignment w:val="auto"/>
        <w:rPr>
          <w:rFonts w:hint="eastAsia" w:eastAsia="仿宋"/>
          <w:sz w:val="24"/>
          <w:lang w:eastAsia="zh-CN"/>
        </w:rPr>
      </w:pPr>
      <w:r>
        <w:rPr>
          <w:rFonts w:hint="eastAsia" w:eastAsia="仿宋"/>
          <w:sz w:val="24"/>
          <w:lang w:eastAsia="zh-CN"/>
        </w:rPr>
        <w:drawing>
          <wp:inline distT="0" distB="0" distL="114300" distR="114300">
            <wp:extent cx="1783715" cy="2033905"/>
            <wp:effectExtent l="0" t="0" r="6985" b="4445"/>
            <wp:docPr id="5" name="图片 5" descr="招聘表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招聘表单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724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jc w:val="center"/>
        <w:textAlignment w:val="auto"/>
        <w:rPr>
          <w:sz w:val="24"/>
        </w:rPr>
      </w:pPr>
      <w:r>
        <w:rPr>
          <w:sz w:val="24"/>
        </w:rPr>
        <w:t>报名二维码</w:t>
      </w:r>
    </w:p>
    <w:p w14:paraId="5D380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66" w:right="171" w:firstLine="600"/>
        <w:jc w:val="both"/>
        <w:textAlignment w:val="auto"/>
        <w:rPr>
          <w:sz w:val="30"/>
        </w:rPr>
      </w:pPr>
      <w:r>
        <w:rPr>
          <w:b/>
          <w:spacing w:val="-1"/>
          <w:sz w:val="30"/>
        </w:rPr>
        <w:t>简历格式要求：</w:t>
      </w:r>
      <w:r>
        <w:rPr>
          <w:spacing w:val="3"/>
          <w:sz w:val="30"/>
        </w:rPr>
        <w:t>简历正文+</w:t>
      </w:r>
      <w:r>
        <w:rPr>
          <w:rFonts w:hint="eastAsia"/>
          <w:spacing w:val="3"/>
          <w:sz w:val="30"/>
          <w:lang w:val="en-US" w:eastAsia="zh-CN"/>
        </w:rPr>
        <w:t>成绩单+</w:t>
      </w:r>
      <w:r>
        <w:rPr>
          <w:spacing w:val="3"/>
          <w:sz w:val="30"/>
        </w:rPr>
        <w:t>所有证书证件扫描件，以一个</w:t>
      </w:r>
      <w:r>
        <w:rPr>
          <w:sz w:val="30"/>
        </w:rPr>
        <w:t>PDF</w:t>
      </w:r>
      <w:r>
        <w:rPr>
          <w:spacing w:val="-46"/>
          <w:sz w:val="30"/>
        </w:rPr>
        <w:t>文</w:t>
      </w:r>
      <w:r>
        <w:rPr>
          <w:sz w:val="30"/>
        </w:rPr>
        <w:t>件呈现。</w:t>
      </w:r>
    </w:p>
    <w:p w14:paraId="60C5FD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765"/>
        <w:textAlignment w:val="auto"/>
      </w:pPr>
    </w:p>
    <w:p w14:paraId="3C01892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6"/>
          <w:tab w:val="left" w:pos="14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643" w:firstLineChars="20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五、面试安排</w:t>
      </w:r>
    </w:p>
    <w:p w14:paraId="704474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64" w:right="170" w:firstLine="601"/>
        <w:textAlignment w:val="auto"/>
        <w:rPr>
          <w:rFonts w:hint="eastAsia"/>
          <w:lang w:eastAsia="zh-CN"/>
        </w:rPr>
      </w:pPr>
      <w:r>
        <w:t>公司将根据报名情况安排</w:t>
      </w:r>
      <w:r>
        <w:rPr>
          <w:rFonts w:hint="eastAsia"/>
          <w:lang w:val="en-US" w:eastAsia="zh-CN"/>
        </w:rPr>
        <w:t>网络面试</w:t>
      </w:r>
      <w:r>
        <w:t>，具体安排会通过电话、短信或邮件等方式通知</w:t>
      </w:r>
      <w:r>
        <w:rPr>
          <w:rFonts w:hint="eastAsia"/>
          <w:lang w:eastAsia="zh-CN"/>
        </w:rPr>
        <w:t>。</w:t>
      </w:r>
    </w:p>
    <w:p w14:paraId="45A965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64" w:right="170" w:firstLine="601"/>
        <w:textAlignment w:val="auto"/>
        <w:rPr>
          <w:rFonts w:hint="eastAsia"/>
          <w:lang w:eastAsia="zh-CN"/>
        </w:rPr>
      </w:pPr>
    </w:p>
    <w:p w14:paraId="165772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64" w:right="170" w:firstLine="601"/>
        <w:textAlignment w:val="auto"/>
        <w:rPr>
          <w:rFonts w:hint="eastAsia"/>
          <w:lang w:eastAsia="zh-CN"/>
        </w:rPr>
      </w:pPr>
    </w:p>
    <w:p w14:paraId="5B0659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360" w:lineRule="auto"/>
        <w:ind w:left="164" w:right="170" w:firstLine="601"/>
        <w:textAlignment w:val="auto"/>
        <w:rPr>
          <w:rFonts w:hint="eastAsia"/>
          <w:lang w:eastAsia="zh-CN"/>
        </w:rPr>
      </w:pPr>
    </w:p>
    <w:p w14:paraId="101B91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2477" w:right="2489"/>
        <w:jc w:val="center"/>
        <w:textAlignment w:val="auto"/>
        <w:rPr>
          <w:rFonts w:hint="eastAsia" w:eastAsia="仿宋"/>
          <w:lang w:eastAsia="zh-CN"/>
        </w:rPr>
      </w:pPr>
      <w:r>
        <w:t>宝钢股份，真诚欢迎您的加入</w:t>
      </w:r>
      <w:r>
        <w:rPr>
          <w:rFonts w:hint="eastAsia"/>
          <w:lang w:eastAsia="zh-CN"/>
        </w:rPr>
        <w:t>。</w:t>
      </w:r>
    </w:p>
    <w:p w14:paraId="36A78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2477" w:right="2489"/>
        <w:jc w:val="center"/>
        <w:textAlignment w:val="auto"/>
      </w:pPr>
      <w:r>
        <w:t>湛江钢铁，定有合适您的岗位！</w:t>
      </w:r>
    </w:p>
    <w:sectPr>
      <w:headerReference r:id="rId5" w:type="default"/>
      <w:footerReference r:id="rId6" w:type="default"/>
      <w:pgSz w:w="11910" w:h="16840"/>
      <w:pgMar w:top="1660" w:right="1300" w:bottom="1400" w:left="1420" w:header="929" w:footer="12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C0CB4"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3612515</wp:posOffset>
              </wp:positionH>
              <wp:positionV relativeFrom="page">
                <wp:posOffset>9780905</wp:posOffset>
              </wp:positionV>
              <wp:extent cx="406400" cy="1797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EC7AA">
                          <w:pPr>
                            <w:spacing w:before="0" w:line="282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4.45pt;margin-top:770.15pt;height:14.15pt;width:32pt;mso-position-horizontal-relative:page;mso-position-vertical-relative:page;z-index:-251656192;mso-width-relative:page;mso-height-relative:page;" filled="f" stroked="f" coordsize="21600,21600" o:gfxdata="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TMyftoAAAANAQAADwAAAAAAAAABACAAAAAiAAAAZHJzL2Rvd25yZXYueG1sUEsB&#10;AhQAFAAAAAgAh07iQARbLzC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7EC7AA">
                    <w:pPr>
                      <w:spacing w:before="0" w:line="282" w:lineRule="exact"/>
                      <w:ind w:left="20" w:right="0" w:firstLine="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087C">
    <w:pPr>
      <w:pStyle w:val="3"/>
      <w:spacing w:before="0" w:line="14" w:lineRule="auto"/>
      <w:ind w:left="0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991870</wp:posOffset>
          </wp:positionH>
          <wp:positionV relativeFrom="page">
            <wp:posOffset>589280</wp:posOffset>
          </wp:positionV>
          <wp:extent cx="5567680" cy="2927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883" cy="29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jMwZGVjNTg4ZjdkODAzOGQzM2RkMDkyZTdhZjAifQ=="/>
  </w:docVars>
  <w:rsids>
    <w:rsidRoot w:val="00000000"/>
    <w:rsid w:val="013A2194"/>
    <w:rsid w:val="027D0DEB"/>
    <w:rsid w:val="049D3357"/>
    <w:rsid w:val="06847A84"/>
    <w:rsid w:val="06C01F9B"/>
    <w:rsid w:val="07BE44A6"/>
    <w:rsid w:val="092307F9"/>
    <w:rsid w:val="0A9358E8"/>
    <w:rsid w:val="0B675420"/>
    <w:rsid w:val="0BA064A3"/>
    <w:rsid w:val="0BF62E0E"/>
    <w:rsid w:val="0EDD34DE"/>
    <w:rsid w:val="0F3B74C8"/>
    <w:rsid w:val="105C3D8F"/>
    <w:rsid w:val="114F75F0"/>
    <w:rsid w:val="12113986"/>
    <w:rsid w:val="12DF6291"/>
    <w:rsid w:val="16B02545"/>
    <w:rsid w:val="1AF2200F"/>
    <w:rsid w:val="1B615C20"/>
    <w:rsid w:val="1CBB1D88"/>
    <w:rsid w:val="1DE5046B"/>
    <w:rsid w:val="21556C11"/>
    <w:rsid w:val="23D507D0"/>
    <w:rsid w:val="25327558"/>
    <w:rsid w:val="26DC1351"/>
    <w:rsid w:val="26ED23F1"/>
    <w:rsid w:val="28FE22D0"/>
    <w:rsid w:val="29A44C9B"/>
    <w:rsid w:val="2ADB6B51"/>
    <w:rsid w:val="2B5F038A"/>
    <w:rsid w:val="2DF778AD"/>
    <w:rsid w:val="2E206AEC"/>
    <w:rsid w:val="2E6B3558"/>
    <w:rsid w:val="30646436"/>
    <w:rsid w:val="31890B30"/>
    <w:rsid w:val="32853EE7"/>
    <w:rsid w:val="32A515F9"/>
    <w:rsid w:val="356B1019"/>
    <w:rsid w:val="364041CF"/>
    <w:rsid w:val="37BD304D"/>
    <w:rsid w:val="384F1C6B"/>
    <w:rsid w:val="3B112B2A"/>
    <w:rsid w:val="3CFE624A"/>
    <w:rsid w:val="3D5F318D"/>
    <w:rsid w:val="3F1B1335"/>
    <w:rsid w:val="40006426"/>
    <w:rsid w:val="41D42E8E"/>
    <w:rsid w:val="42D03D42"/>
    <w:rsid w:val="472A22F3"/>
    <w:rsid w:val="48E36524"/>
    <w:rsid w:val="495867B0"/>
    <w:rsid w:val="4ACB7D19"/>
    <w:rsid w:val="4BCF3FAD"/>
    <w:rsid w:val="4CA6114E"/>
    <w:rsid w:val="51140B2E"/>
    <w:rsid w:val="533C408C"/>
    <w:rsid w:val="536E6309"/>
    <w:rsid w:val="53E91D16"/>
    <w:rsid w:val="54DD48A1"/>
    <w:rsid w:val="55363A20"/>
    <w:rsid w:val="57A65201"/>
    <w:rsid w:val="5890111C"/>
    <w:rsid w:val="5AFE2BA1"/>
    <w:rsid w:val="5B9E0ECC"/>
    <w:rsid w:val="5BEC26EB"/>
    <w:rsid w:val="601343BA"/>
    <w:rsid w:val="60716BAF"/>
    <w:rsid w:val="6118702B"/>
    <w:rsid w:val="6260512D"/>
    <w:rsid w:val="62696301"/>
    <w:rsid w:val="62870A35"/>
    <w:rsid w:val="62DE6052"/>
    <w:rsid w:val="63EF1DD2"/>
    <w:rsid w:val="64810D58"/>
    <w:rsid w:val="6613247D"/>
    <w:rsid w:val="68D73C8C"/>
    <w:rsid w:val="690A7F9C"/>
    <w:rsid w:val="6CC03D62"/>
    <w:rsid w:val="6DF5029F"/>
    <w:rsid w:val="704C0A9F"/>
    <w:rsid w:val="731A6C33"/>
    <w:rsid w:val="73F833F8"/>
    <w:rsid w:val="74EC71D3"/>
    <w:rsid w:val="7A9D0591"/>
    <w:rsid w:val="7AC71BB7"/>
    <w:rsid w:val="7B4F7695"/>
    <w:rsid w:val="7BAF222A"/>
    <w:rsid w:val="7BB26AFF"/>
    <w:rsid w:val="7FB75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6"/>
      <w:outlineLvl w:val="1"/>
    </w:pPr>
    <w:rPr>
      <w:rFonts w:ascii="仿宋" w:hAnsi="仿宋" w:eastAsia="仿宋" w:cs="仿宋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42"/>
      <w:ind w:left="166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42"/>
      <w:ind w:left="166" w:firstLine="60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1470</Words>
  <Characters>1563</Characters>
  <TotalTime>11</TotalTime>
  <ScaleCrop>false</ScaleCrop>
  <LinksUpToDate>false</LinksUpToDate>
  <CharactersWithSpaces>1574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2022-10-20T07:54:00Z</dcterms:created>
  <dc:creator>Administrator</dc:creator>
  <cp:lastModifiedBy>蔡宇</cp:lastModifiedBy>
  <cp:lastPrinted>2024-08-08T07:52:00Z</cp:lastPrinted>
  <dcterms:modified xsi:type="dcterms:W3CDTF">2025-05-28T08:36:07Z</dcterms:modified>
  <dc:title>宝钢湛江钢铁招聘信息发布材料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2022-10-20T00:00:00Z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1220BFC0F5ED4F3D9124F63E0D901093_13</vt:lpwstr>
  </property>
  <property fmtid="{D5CDD505-2E9C-101B-9397-08002B2CF9AE}" pid="7" name="KSOTemplateDocerSaveRecord">
    <vt:lpwstr>eyJoZGlkIjoiODg4MjMwZGVjNTg4ZjdkODAzOGQzM2RkMDkyZTdhZjAiLCJ1c2VySWQiOiI0MDU5NDM0MzYifQ==</vt:lpwstr>
  </property>
</Properties>
</file>