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0EDC" w14:textId="77777777" w:rsidR="00490030" w:rsidRDefault="00000000">
      <w:pPr>
        <w:pStyle w:val="1"/>
        <w:widowControl/>
        <w:shd w:val="clear" w:color="auto" w:fill="FFFFFF"/>
        <w:spacing w:beforeAutospacing="0" w:afterAutospacing="0" w:line="480" w:lineRule="atLeast"/>
        <w:jc w:val="center"/>
        <w:rPr>
          <w:rFonts w:ascii="微软雅黑" w:eastAsia="微软雅黑" w:hAnsi="微软雅黑" w:cs="微软雅黑"/>
          <w:color w:val="004EA2"/>
          <w:sz w:val="22"/>
          <w:szCs w:val="22"/>
        </w:rPr>
      </w:pPr>
      <w:bookmarkStart w:id="0" w:name="OLE_LINK385"/>
      <w:r>
        <w:rPr>
          <w:rFonts w:ascii="微软雅黑" w:eastAsia="微软雅黑" w:hAnsi="微软雅黑" w:cs="微软雅黑"/>
          <w:color w:val="000000" w:themeColor="text1"/>
          <w:sz w:val="22"/>
          <w:szCs w:val="22"/>
          <w:shd w:val="clear" w:color="auto" w:fill="FFFFFF"/>
        </w:rPr>
        <w:t>闽江学院2025年海内外优秀人才招聘公告</w:t>
      </w:r>
    </w:p>
    <w:p w14:paraId="4D159CAA" w14:textId="64762004" w:rsidR="00490030" w:rsidRDefault="00000000">
      <w:pPr>
        <w:pStyle w:val="a3"/>
        <w:widowControl/>
        <w:shd w:val="clear" w:color="auto" w:fill="FFFFFF"/>
        <w:spacing w:after="100" w:line="315" w:lineRule="atLeast"/>
        <w:ind w:firstLineChars="200" w:firstLine="320"/>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闽江学院位于文化底蕴深厚、风景宜人秀丽的福建省省会福州市，是2002年经教育部批准设立的全</w:t>
      </w:r>
      <w:r w:rsidR="00BD4373">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日</w:t>
      </w:r>
      <w:r w:rsidR="00BD4373">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制普通本科高校。学校拥有光荣的历史传统，习近平总书记在福州工作期间曾</w:t>
      </w:r>
      <w:proofErr w:type="gramStart"/>
      <w:r>
        <w:rPr>
          <w:rFonts w:ascii="微软雅黑" w:eastAsia="微软雅黑" w:hAnsi="微软雅黑" w:cs="微软雅黑" w:hint="eastAsia"/>
          <w:color w:val="333333"/>
          <w:sz w:val="16"/>
          <w:szCs w:val="16"/>
          <w:shd w:val="clear" w:color="auto" w:fill="FFFFFF"/>
        </w:rPr>
        <w:t>兼任闽大校长</w:t>
      </w:r>
      <w:proofErr w:type="gramEnd"/>
      <w:r>
        <w:rPr>
          <w:rFonts w:ascii="微软雅黑" w:eastAsia="微软雅黑" w:hAnsi="微软雅黑" w:cs="微软雅黑" w:hint="eastAsia"/>
          <w:color w:val="333333"/>
          <w:sz w:val="16"/>
          <w:szCs w:val="16"/>
          <w:shd w:val="clear" w:color="auto" w:fill="FFFFFF"/>
        </w:rPr>
        <w:t>6年（1990年6月至1996年5月），创造性提出“不求最大，但求最优，但求适应社会需要”的办学理念，积极倡导“立足福州、面向市场、注重质量、突出应用”的办学宗旨，引领闽大蹚出了一条应用型办学的内涵发展、特色发展之路。2021年3月25日，习近平总书记回校考察调研并发表重要讲话，为新时期闽江学院改革发展注入了信念之魂、提供了奋进之源、擘画了发展之路。</w:t>
      </w:r>
    </w:p>
    <w:p w14:paraId="1CE984C7" w14:textId="66E45977" w:rsidR="00490030" w:rsidRDefault="00000000">
      <w:pPr>
        <w:pStyle w:val="a3"/>
        <w:widowControl/>
        <w:shd w:val="clear" w:color="auto" w:fill="FFFFFF"/>
        <w:spacing w:after="100" w:line="315" w:lineRule="atLeast"/>
        <w:ind w:firstLineChars="200" w:firstLine="320"/>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学校现为“全国党建工作示范高校”培育创建单位、硕士学位授予单位、福建省重点建设高校、一流应用型建设高校（A类）、示范性应用型本科高校和全省党建工作示范高校。学校设有15个二级学院，全</w:t>
      </w:r>
      <w:r w:rsidR="00BD4373">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日</w:t>
      </w:r>
      <w:r w:rsidR="00BD4373">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制在校生约1.7万</w:t>
      </w:r>
      <w:r w:rsidR="00BD4373">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人，拥有工商管理、电子信息、新闻与传播等3个硕士专业学位授权点。学校现有专任教师1000多人（其中博士学位教师占比达45%以上），拥有国家级、省部级人才178人（含柔聘），省级教学、科研团队12个。学校建有省级科研创新平台49个，其中省级重点实验室5个，拥有各类仪器设备总值达5.86亿元。</w:t>
      </w:r>
    </w:p>
    <w:p w14:paraId="41B42C43" w14:textId="77777777" w:rsidR="00490030" w:rsidRDefault="00000000">
      <w:pPr>
        <w:pStyle w:val="a3"/>
        <w:widowControl/>
        <w:shd w:val="clear" w:color="auto" w:fill="FFFFFF"/>
        <w:spacing w:after="100" w:line="315" w:lineRule="atLeast"/>
        <w:ind w:firstLineChars="200" w:firstLine="320"/>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因学校事业发展需要，现面向海内外诚聘优秀人才75名。</w:t>
      </w:r>
    </w:p>
    <w:p w14:paraId="295E9337"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一、招聘条件</w:t>
      </w:r>
    </w:p>
    <w:p w14:paraId="6984F5F3"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（一）具有中华人民共和国国籍，拥护中国共产党的领导，热爱祖国，遵纪守法。</w:t>
      </w:r>
    </w:p>
    <w:p w14:paraId="01B26740"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（二）热爱党的教育事业，具有良好的职业道德和团队协作精神。</w:t>
      </w:r>
    </w:p>
    <w:p w14:paraId="329516FF"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（三）诚实守信、品行端正，有强烈的事业心和高度的责任感。</w:t>
      </w:r>
    </w:p>
    <w:p w14:paraId="0EF7B5FF"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（四）身心健康，符合高校教师资格健康体检合格要求。</w:t>
      </w:r>
    </w:p>
    <w:p w14:paraId="4AC1F20F"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（五）年龄原则上不超过40周岁，若具有副高职称的博士，年龄可放宽至45周岁，若具有正高职称的博士，年龄可放宽至50周岁。应聘人员年龄计算时间截止2025年1月1日。</w:t>
      </w:r>
    </w:p>
    <w:p w14:paraId="17C1633E"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（六）马克思主义学院教师岗位要求需中共党员（中共预备党员）。</w:t>
      </w:r>
    </w:p>
    <w:p w14:paraId="07333722"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（七）须取得与岗位要求一致的证书，取得境外学历学位的报名者应提供教育部留学服务中心出具的学历学位认证书。取得博士研究生学历学位证书、认证书的截止时间为2026年8月31日，逾期取消聘用资格。</w:t>
      </w:r>
    </w:p>
    <w:p w14:paraId="78B19DCF"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二、招聘岗位及需求专业</w:t>
      </w:r>
    </w:p>
    <w:tbl>
      <w:tblPr>
        <w:tblW w:w="629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95"/>
        <w:gridCol w:w="1325"/>
        <w:gridCol w:w="1860"/>
        <w:gridCol w:w="2610"/>
      </w:tblGrid>
      <w:tr w:rsidR="00490030" w14:paraId="0ED38AF3" w14:textId="77777777">
        <w:trPr>
          <w:trHeight w:val="3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171C04AC" w14:textId="77777777" w:rsidR="00490030" w:rsidRDefault="00000000">
            <w:pPr>
              <w:widowControl/>
              <w:spacing w:after="100" w:line="18"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序号</w:t>
            </w:r>
          </w:p>
        </w:tc>
        <w:tc>
          <w:tcPr>
            <w:tcW w:w="142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28610DA7" w14:textId="77777777" w:rsidR="00490030" w:rsidRDefault="00000000">
            <w:pPr>
              <w:widowControl/>
              <w:spacing w:after="100" w:line="18"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所在学院</w:t>
            </w:r>
          </w:p>
        </w:tc>
        <w:tc>
          <w:tcPr>
            <w:tcW w:w="199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7EE82B70" w14:textId="77777777" w:rsidR="00490030" w:rsidRDefault="00000000">
            <w:pPr>
              <w:widowControl/>
              <w:spacing w:after="100" w:line="18"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需求学科专业</w:t>
            </w:r>
          </w:p>
        </w:tc>
        <w:tc>
          <w:tcPr>
            <w:tcW w:w="224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63107181" w14:textId="77777777" w:rsidR="00490030" w:rsidRDefault="00000000">
            <w:pPr>
              <w:widowControl/>
              <w:wordWrap w:val="0"/>
              <w:spacing w:after="100" w:line="18"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联系方式及简历投递邮箱</w:t>
            </w:r>
          </w:p>
        </w:tc>
      </w:tr>
      <w:tr w:rsidR="00490030" w14:paraId="721B0211"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9DFA62E"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29428A4"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马克思主义学院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186D68B"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马克思主义理论类、哲学类、政治学类、历史学类（中国近现代史相关专业）</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A96AAFB"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周老师：0591-83761791，13799917586</w:t>
            </w:r>
          </w:p>
          <w:p w14:paraId="66D7B2EB"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mjumy@mju.edu.cn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6"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3954E28A"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3A417CC"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2</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545E9A7"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新华都商学院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CA30699"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经济贸易类、财政金融类、统计学类、会计与审计类、</w:t>
            </w:r>
          </w:p>
          <w:p w14:paraId="15252531"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工商管理类、管理科学与工程类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B7CC744"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陈老师：0591-83761591，18805900043</w:t>
            </w:r>
          </w:p>
          <w:p w14:paraId="5EE215CD"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nbszp@nbs.edu.cn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7"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19F0EA0A"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C434FCC"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3</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5DD5B1A"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经济与管理学院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2067601"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经济贸易类、工商管理类、</w:t>
            </w:r>
          </w:p>
          <w:p w14:paraId="0C0F22F9"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旅游餐饮类、地理科学类、</w:t>
            </w:r>
          </w:p>
          <w:p w14:paraId="5CC81A31"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管理科学与工程类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0DAEC3E"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刘老师：0591-83761613 15280081604</w:t>
            </w:r>
          </w:p>
          <w:p w14:paraId="46711F45"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林老师：0591-83761135，18859979976</w:t>
            </w:r>
          </w:p>
          <w:p w14:paraId="587F79ED"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邮箱：</w:t>
            </w:r>
            <w:proofErr w:type="gramStart"/>
            <w:r>
              <w:rPr>
                <w:rFonts w:ascii="微软雅黑" w:eastAsia="微软雅黑" w:hAnsi="微软雅黑" w:cs="微软雅黑" w:hint="eastAsia"/>
                <w:color w:val="333333"/>
                <w:kern w:val="0"/>
                <w:sz w:val="16"/>
                <w:szCs w:val="16"/>
                <w:lang w:bidi="ar"/>
              </w:rPr>
              <w:t>jgxy@mju.edu.cn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8"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28F19AF8"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0941FC6"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lastRenderedPageBreak/>
              <w:t>4</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1E7E134"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人文学院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863D92E"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中国语言文学类、历史学类（考古学、文物与博物馆学相关专业）</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D47DE45"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黄老师：0591-83761570，17359153197</w:t>
            </w:r>
          </w:p>
          <w:p w14:paraId="4A1F475C"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mjrwxy@163.com</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9"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31699A13"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16968C3"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5</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10B2488"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法学院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81FC547"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法学类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65A00D"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林老师：0591-83761525，13799339651</w:t>
            </w:r>
          </w:p>
          <w:p w14:paraId="3510E9D1"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mjulaw@mju.edu.cn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0"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00AFAD5B" w14:textId="77777777">
        <w:trPr>
          <w:trHeight w:val="41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EADC24F"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6</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DBA543E"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新闻传播学院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5A43FE4"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新闻传播学类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A0904EB"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陈老师：0591-23538353</w:t>
            </w:r>
          </w:p>
          <w:p w14:paraId="6AC8E5BF"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xwcbxy@mju.edu.cn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1"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20B5CD52"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D9E132F"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7</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614A16D"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美术学院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406D2BF"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艺术设计类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8703F6B"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王老师：19906932815</w:t>
            </w:r>
          </w:p>
          <w:p w14:paraId="7D8DA650"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mjxyart@163.com</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2"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37295D6D"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E2B396D"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8</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E951EDC"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蔡继琨音乐学院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58A1F03"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表演艺术类（声乐方向）</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EA9EEBA"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卢老师：15989186658</w:t>
            </w:r>
          </w:p>
          <w:p w14:paraId="52DEED8F"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yyxy@mju.edu.cn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3"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482236B9"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22F4B6F"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9</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101EAD8"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服装与艺术工程学院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FF0184E"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纺织科学与工程类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083C893"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刘老师：15921580592</w:t>
            </w:r>
          </w:p>
          <w:p w14:paraId="2EAE8676"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fzxy@mju.edu.cn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4"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283DCA18"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8D0829F"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10</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B9539C6"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计算机与大数据学院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C0C430"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计算机科学与技术类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4239571"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王老师：15396032030</w:t>
            </w:r>
          </w:p>
          <w:p w14:paraId="779D2E80"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ccce@mju.edu.cn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5"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33D8A0A6"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70B8DC1"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11</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6500002"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物理与电子信息工程学院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4440C5A"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机械类、电气自动化类、</w:t>
            </w:r>
          </w:p>
          <w:p w14:paraId="52CEEF77"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电子信息类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1725BF0"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沈老师：15980236436</w:t>
            </w:r>
          </w:p>
          <w:p w14:paraId="3EF432D9"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wdxy@mju.edu.cn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6"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4A50CECF"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BE87F4C"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12</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2C7CB46"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材料与化学工程学院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3E6E8A6"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材料类、化工与制药类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DDF9E0F"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林老师：0591-83761795,13950438709</w:t>
            </w:r>
          </w:p>
          <w:p w14:paraId="1E7CF7E4"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chxy@mju.edu.cn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7"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2403DB2A"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05B21C7"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13</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0AC6F4A"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地理与海洋学院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367C725"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土建类（城乡规划学相关专业）</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01D308B"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刘老师：0591-83760389，17326557116</w:t>
            </w:r>
          </w:p>
          <w:p w14:paraId="04FC1EC2"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mjudhxy@163.com</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8"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44C440E9"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1A65EB"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14</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1606C17" w14:textId="77777777" w:rsidR="00490030"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福州海洋研究院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7AE2619"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食品科学与工程类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1C46383"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刘老师：19813416106</w:t>
            </w:r>
          </w:p>
          <w:p w14:paraId="4FE12302" w14:textId="77777777" w:rsidR="00490030"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邮箱hyyjy@mju.</w:t>
            </w:r>
            <w:proofErr w:type="gramStart"/>
            <w:r>
              <w:rPr>
                <w:rFonts w:ascii="微软雅黑" w:eastAsia="微软雅黑" w:hAnsi="微软雅黑" w:cs="微软雅黑" w:hint="eastAsia"/>
                <w:color w:val="333333"/>
                <w:kern w:val="0"/>
                <w:sz w:val="16"/>
                <w:szCs w:val="16"/>
                <w:lang w:bidi="ar"/>
              </w:rPr>
              <w:t>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9"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490030" w14:paraId="41EAF3A9" w14:textId="77777777">
        <w:trPr>
          <w:trHeight w:val="430"/>
          <w:jc w:val="center"/>
        </w:trPr>
        <w:tc>
          <w:tcPr>
            <w:tcW w:w="6730" w:type="dxa"/>
            <w:gridSpan w:val="4"/>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9B03A66" w14:textId="77777777" w:rsidR="00490030"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若为学校紧缺专业人才或业绩特别突出的，经学校研究后，可按照“</w:t>
            </w:r>
            <w:proofErr w:type="gramStart"/>
            <w:r>
              <w:rPr>
                <w:rFonts w:ascii="微软雅黑" w:eastAsia="微软雅黑" w:hAnsi="微软雅黑" w:cs="微软雅黑" w:hint="eastAsia"/>
                <w:color w:val="333333"/>
                <w:kern w:val="0"/>
                <w:sz w:val="16"/>
                <w:szCs w:val="16"/>
                <w:lang w:bidi="ar"/>
              </w:rPr>
              <w:t>一</w:t>
            </w:r>
            <w:proofErr w:type="gramEnd"/>
            <w:r>
              <w:rPr>
                <w:rFonts w:ascii="微软雅黑" w:eastAsia="微软雅黑" w:hAnsi="微软雅黑" w:cs="微软雅黑" w:hint="eastAsia"/>
                <w:color w:val="333333"/>
                <w:kern w:val="0"/>
                <w:sz w:val="16"/>
                <w:szCs w:val="16"/>
                <w:lang w:bidi="ar"/>
              </w:rPr>
              <w:t>才</w:t>
            </w:r>
            <w:proofErr w:type="gramStart"/>
            <w:r>
              <w:rPr>
                <w:rFonts w:ascii="微软雅黑" w:eastAsia="微软雅黑" w:hAnsi="微软雅黑" w:cs="微软雅黑" w:hint="eastAsia"/>
                <w:color w:val="333333"/>
                <w:kern w:val="0"/>
                <w:sz w:val="16"/>
                <w:szCs w:val="16"/>
                <w:lang w:bidi="ar"/>
              </w:rPr>
              <w:t>一</w:t>
            </w:r>
            <w:proofErr w:type="gramEnd"/>
            <w:r>
              <w:rPr>
                <w:rFonts w:ascii="微软雅黑" w:eastAsia="微软雅黑" w:hAnsi="微软雅黑" w:cs="微软雅黑" w:hint="eastAsia"/>
                <w:color w:val="333333"/>
                <w:kern w:val="0"/>
                <w:sz w:val="16"/>
                <w:szCs w:val="16"/>
                <w:lang w:bidi="ar"/>
              </w:rPr>
              <w:t>策”“一事一议”原则执行。</w:t>
            </w:r>
          </w:p>
        </w:tc>
      </w:tr>
    </w:tbl>
    <w:p w14:paraId="3414803D" w14:textId="77777777" w:rsidR="00490030" w:rsidRDefault="00490030">
      <w:pPr>
        <w:pStyle w:val="a3"/>
        <w:widowControl/>
        <w:shd w:val="clear" w:color="auto" w:fill="FFFFFF"/>
        <w:spacing w:after="100" w:line="315" w:lineRule="atLeast"/>
        <w:rPr>
          <w:rStyle w:val="a4"/>
          <w:rFonts w:ascii="微软雅黑" w:eastAsia="微软雅黑" w:hAnsi="微软雅黑" w:cs="微软雅黑" w:hint="eastAsia"/>
          <w:bCs/>
          <w:color w:val="333333"/>
          <w:sz w:val="16"/>
          <w:szCs w:val="16"/>
          <w:shd w:val="clear" w:color="auto" w:fill="FFFFFF"/>
        </w:rPr>
      </w:pPr>
    </w:p>
    <w:p w14:paraId="7F954962"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三、引进待遇</w:t>
      </w:r>
    </w:p>
    <w:p w14:paraId="55435251" w14:textId="77777777" w:rsidR="00490030" w:rsidRDefault="00000000">
      <w:pPr>
        <w:pStyle w:val="a3"/>
        <w:widowControl/>
        <w:shd w:val="clear" w:color="auto" w:fill="FFFFFF"/>
        <w:spacing w:after="100" w:line="315" w:lineRule="atLeast"/>
        <w:jc w:val="lef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（一）校内待遇  </w:t>
      </w:r>
      <w:r>
        <w:rPr>
          <w:rFonts w:ascii="微软雅黑" w:eastAsia="微软雅黑" w:hAnsi="微软雅黑" w:cs="微软雅黑" w:hint="eastAsia"/>
          <w:color w:val="333333"/>
          <w:sz w:val="16"/>
          <w:szCs w:val="16"/>
          <w:shd w:val="clear" w:color="auto" w:fill="FFFFFF"/>
        </w:rPr>
        <w:t>                   </w:t>
      </w:r>
    </w:p>
    <w:p w14:paraId="017B1BCC"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                                                                                                      单位：万元（人民币）</w:t>
      </w:r>
    </w:p>
    <w:tbl>
      <w:tblPr>
        <w:tblW w:w="773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91"/>
        <w:gridCol w:w="1021"/>
        <w:gridCol w:w="1041"/>
        <w:gridCol w:w="1322"/>
        <w:gridCol w:w="991"/>
        <w:gridCol w:w="1432"/>
        <w:gridCol w:w="1432"/>
      </w:tblGrid>
      <w:tr w:rsidR="00490030" w14:paraId="0C4AD575" w14:textId="77777777">
        <w:trPr>
          <w:trHeight w:val="350"/>
          <w:jc w:val="center"/>
        </w:trPr>
        <w:tc>
          <w:tcPr>
            <w:tcW w:w="1510" w:type="dxa"/>
            <w:gridSpan w:val="2"/>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67591AA5" w14:textId="77777777" w:rsidR="00490030" w:rsidRDefault="00000000">
            <w:pPr>
              <w:widowControl/>
              <w:spacing w:after="100" w:line="350"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聘用类别</w:t>
            </w:r>
          </w:p>
        </w:tc>
        <w:tc>
          <w:tcPr>
            <w:tcW w:w="2360" w:type="dxa"/>
            <w:gridSpan w:val="2"/>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1F613EE1"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科研启动经费</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5F3216D"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安家或</w:t>
            </w:r>
          </w:p>
          <w:p w14:paraId="10C64BB4"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购房补贴</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758DE204"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业绩工资</w:t>
            </w:r>
          </w:p>
          <w:p w14:paraId="28445496"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（每年）</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2F0A3C01"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备注</w:t>
            </w:r>
          </w:p>
        </w:tc>
      </w:tr>
      <w:tr w:rsidR="00490030" w14:paraId="1ED10F58" w14:textId="77777777">
        <w:trPr>
          <w:trHeight w:val="540"/>
          <w:jc w:val="center"/>
        </w:trPr>
        <w:tc>
          <w:tcPr>
            <w:tcW w:w="1510"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F89AE48" w14:textId="77777777" w:rsidR="00490030" w:rsidRDefault="00490030">
            <w:pPr>
              <w:rPr>
                <w:rFonts w:ascii="宋体"/>
                <w:sz w:val="24"/>
              </w:rPr>
            </w:pPr>
          </w:p>
        </w:tc>
        <w:tc>
          <w:tcPr>
            <w:tcW w:w="104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4D396CB1"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人文社科类</w:t>
            </w:r>
          </w:p>
        </w:tc>
        <w:tc>
          <w:tcPr>
            <w:tcW w:w="132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0521A257"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理工类</w:t>
            </w: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383D83" w14:textId="77777777" w:rsidR="00490030" w:rsidRDefault="00490030">
            <w:pPr>
              <w:rPr>
                <w:rFonts w:ascii="宋体"/>
                <w:sz w:val="24"/>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ED9F450" w14:textId="77777777" w:rsidR="00490030" w:rsidRDefault="00490030">
            <w:pPr>
              <w:rPr>
                <w:rFonts w:ascii="宋体"/>
                <w:sz w:val="24"/>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A345AB" w14:textId="77777777" w:rsidR="00490030" w:rsidRDefault="00490030">
            <w:pPr>
              <w:rPr>
                <w:rFonts w:ascii="宋体"/>
                <w:sz w:val="24"/>
              </w:rPr>
            </w:pPr>
          </w:p>
        </w:tc>
      </w:tr>
      <w:tr w:rsidR="00490030" w14:paraId="6C5356EF" w14:textId="77777777">
        <w:trPr>
          <w:trHeight w:val="33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432EF48"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首席科学家（顾问）</w:t>
            </w:r>
          </w:p>
        </w:tc>
        <w:tc>
          <w:tcPr>
            <w:tcW w:w="4780" w:type="dxa"/>
            <w:gridSpan w:val="4"/>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D52FB99"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面议</w:t>
            </w:r>
          </w:p>
        </w:tc>
        <w:tc>
          <w:tcPr>
            <w:tcW w:w="143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0A99C63" w14:textId="77777777" w:rsidR="00490030" w:rsidRDefault="00000000">
            <w:pPr>
              <w:widowControl/>
              <w:spacing w:after="100" w:line="18" w:lineRule="atLeast"/>
              <w:jc w:val="left"/>
              <w:textAlignment w:val="center"/>
              <w:rPr>
                <w:color w:val="333333"/>
                <w:sz w:val="14"/>
                <w:szCs w:val="14"/>
              </w:rPr>
            </w:pPr>
            <w:r>
              <w:rPr>
                <w:rFonts w:ascii="微软雅黑" w:eastAsia="微软雅黑" w:hAnsi="微软雅黑" w:cs="微软雅黑" w:hint="eastAsia"/>
                <w:color w:val="333333"/>
                <w:kern w:val="0"/>
                <w:sz w:val="16"/>
                <w:szCs w:val="16"/>
                <w:lang w:bidi="ar"/>
              </w:rPr>
              <w:t>1.聘用人员符合</w:t>
            </w:r>
            <w:proofErr w:type="gramStart"/>
            <w:r>
              <w:rPr>
                <w:rFonts w:ascii="微软雅黑" w:eastAsia="微软雅黑" w:hAnsi="微软雅黑" w:cs="微软雅黑" w:hint="eastAsia"/>
                <w:color w:val="333333"/>
                <w:kern w:val="0"/>
                <w:sz w:val="16"/>
                <w:szCs w:val="16"/>
                <w:lang w:bidi="ar"/>
              </w:rPr>
              <w:t>闽都学者</w:t>
            </w:r>
            <w:proofErr w:type="gramEnd"/>
            <w:r>
              <w:rPr>
                <w:rFonts w:ascii="微软雅黑" w:eastAsia="微软雅黑" w:hAnsi="微软雅黑" w:cs="微软雅黑" w:hint="eastAsia"/>
                <w:color w:val="333333"/>
                <w:kern w:val="0"/>
                <w:sz w:val="16"/>
                <w:szCs w:val="16"/>
                <w:lang w:bidi="ar"/>
              </w:rPr>
              <w:t>卓越教授、特聘教授条件的，入编后可按规定另外享受国库工资、单位缴交的</w:t>
            </w:r>
            <w:proofErr w:type="gramStart"/>
            <w:r>
              <w:rPr>
                <w:rFonts w:ascii="微软雅黑" w:eastAsia="微软雅黑" w:hAnsi="微软雅黑" w:cs="微软雅黑" w:hint="eastAsia"/>
                <w:color w:val="333333"/>
                <w:kern w:val="0"/>
                <w:sz w:val="16"/>
                <w:szCs w:val="16"/>
                <w:lang w:bidi="ar"/>
              </w:rPr>
              <w:t>五险二</w:t>
            </w:r>
            <w:proofErr w:type="gramEnd"/>
            <w:r>
              <w:rPr>
                <w:rFonts w:ascii="微软雅黑" w:eastAsia="微软雅黑" w:hAnsi="微软雅黑" w:cs="微软雅黑" w:hint="eastAsia"/>
                <w:color w:val="333333"/>
                <w:kern w:val="0"/>
                <w:sz w:val="16"/>
                <w:szCs w:val="16"/>
                <w:lang w:bidi="ar"/>
              </w:rPr>
              <w:t>金和午餐补贴。</w:t>
            </w:r>
          </w:p>
          <w:p w14:paraId="6458CC72" w14:textId="77777777" w:rsidR="00490030" w:rsidRDefault="00000000">
            <w:pPr>
              <w:widowControl/>
              <w:spacing w:after="100" w:line="18" w:lineRule="atLeast"/>
              <w:jc w:val="left"/>
              <w:textAlignment w:val="center"/>
              <w:rPr>
                <w:color w:val="333333"/>
                <w:sz w:val="14"/>
                <w:szCs w:val="14"/>
              </w:rPr>
            </w:pPr>
            <w:r>
              <w:rPr>
                <w:rFonts w:ascii="微软雅黑" w:eastAsia="微软雅黑" w:hAnsi="微软雅黑" w:cs="微软雅黑" w:hint="eastAsia"/>
                <w:color w:val="333333"/>
                <w:kern w:val="0"/>
                <w:sz w:val="16"/>
                <w:szCs w:val="16"/>
                <w:lang w:bidi="ar"/>
              </w:rPr>
              <w:t>2.符合紧缺师资条件的，入编后可按规定另外享受单位缴交的</w:t>
            </w:r>
            <w:proofErr w:type="gramStart"/>
            <w:r>
              <w:rPr>
                <w:rFonts w:ascii="微软雅黑" w:eastAsia="微软雅黑" w:hAnsi="微软雅黑" w:cs="微软雅黑" w:hint="eastAsia"/>
                <w:color w:val="333333"/>
                <w:kern w:val="0"/>
                <w:sz w:val="16"/>
                <w:szCs w:val="16"/>
                <w:lang w:bidi="ar"/>
              </w:rPr>
              <w:t>五险二</w:t>
            </w:r>
            <w:proofErr w:type="gramEnd"/>
            <w:r>
              <w:rPr>
                <w:rFonts w:ascii="微软雅黑" w:eastAsia="微软雅黑" w:hAnsi="微软雅黑" w:cs="微软雅黑" w:hint="eastAsia"/>
                <w:color w:val="333333"/>
                <w:kern w:val="0"/>
                <w:sz w:val="16"/>
                <w:szCs w:val="16"/>
                <w:lang w:bidi="ar"/>
              </w:rPr>
              <w:t>金和午餐补贴。</w:t>
            </w:r>
          </w:p>
          <w:p w14:paraId="379A705A" w14:textId="77777777" w:rsidR="00490030" w:rsidRDefault="00000000">
            <w:pPr>
              <w:widowControl/>
              <w:spacing w:after="100" w:line="18" w:lineRule="atLeast"/>
              <w:jc w:val="left"/>
              <w:textAlignment w:val="center"/>
              <w:rPr>
                <w:color w:val="333333"/>
                <w:sz w:val="14"/>
                <w:szCs w:val="14"/>
              </w:rPr>
            </w:pPr>
            <w:r>
              <w:rPr>
                <w:rFonts w:ascii="微软雅黑" w:eastAsia="微软雅黑" w:hAnsi="微软雅黑" w:cs="微软雅黑" w:hint="eastAsia"/>
                <w:color w:val="333333"/>
                <w:kern w:val="0"/>
                <w:sz w:val="16"/>
                <w:szCs w:val="16"/>
                <w:lang w:bidi="ar"/>
              </w:rPr>
              <w:t>3.引进人才可按政策享受学校人才过渡房。</w:t>
            </w:r>
          </w:p>
        </w:tc>
      </w:tr>
      <w:tr w:rsidR="00490030" w14:paraId="52F115CB" w14:textId="77777777">
        <w:trPr>
          <w:trHeight w:val="51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A5F17D7" w14:textId="77777777" w:rsidR="00490030" w:rsidRDefault="00000000">
            <w:pPr>
              <w:widowControl/>
              <w:spacing w:after="100" w:line="270" w:lineRule="atLeast"/>
              <w:jc w:val="center"/>
              <w:rPr>
                <w:color w:val="333333"/>
                <w:sz w:val="14"/>
                <w:szCs w:val="14"/>
              </w:rPr>
            </w:pPr>
            <w:proofErr w:type="gramStart"/>
            <w:r>
              <w:rPr>
                <w:rFonts w:ascii="微软雅黑" w:eastAsia="微软雅黑" w:hAnsi="微软雅黑" w:cs="微软雅黑" w:hint="eastAsia"/>
                <w:color w:val="333333"/>
                <w:kern w:val="0"/>
                <w:sz w:val="16"/>
                <w:szCs w:val="16"/>
                <w:lang w:bidi="ar"/>
              </w:rPr>
              <w:t>闽都学者</w:t>
            </w:r>
            <w:proofErr w:type="gramEnd"/>
          </w:p>
          <w:p w14:paraId="03E51926"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卓越教授</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C8C38B2"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200～300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AC027E8"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1000～2000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91CDBB"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200～300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F30D89"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85～115</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885CEC4" w14:textId="77777777" w:rsidR="00490030" w:rsidRDefault="00490030">
            <w:pPr>
              <w:rPr>
                <w:rFonts w:ascii="宋体"/>
                <w:sz w:val="24"/>
              </w:rPr>
            </w:pPr>
          </w:p>
        </w:tc>
      </w:tr>
      <w:tr w:rsidR="00490030" w14:paraId="29695752" w14:textId="77777777">
        <w:trPr>
          <w:trHeight w:val="6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7E05EDD" w14:textId="77777777" w:rsidR="00490030" w:rsidRDefault="00000000">
            <w:pPr>
              <w:widowControl/>
              <w:spacing w:after="100" w:line="270" w:lineRule="atLeast"/>
              <w:jc w:val="center"/>
              <w:rPr>
                <w:color w:val="333333"/>
                <w:sz w:val="14"/>
                <w:szCs w:val="14"/>
              </w:rPr>
            </w:pPr>
            <w:proofErr w:type="gramStart"/>
            <w:r>
              <w:rPr>
                <w:rFonts w:ascii="微软雅黑" w:eastAsia="微软雅黑" w:hAnsi="微软雅黑" w:cs="微软雅黑" w:hint="eastAsia"/>
                <w:color w:val="333333"/>
                <w:kern w:val="0"/>
                <w:sz w:val="16"/>
                <w:szCs w:val="16"/>
                <w:lang w:bidi="ar"/>
              </w:rPr>
              <w:t>闽都学者</w:t>
            </w:r>
            <w:proofErr w:type="gramEnd"/>
          </w:p>
          <w:p w14:paraId="7B006C59"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特聘教授</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A975BD7"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100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2651DD7"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500</w:t>
            </w:r>
          </w:p>
        </w:tc>
        <w:tc>
          <w:tcPr>
            <w:tcW w:w="990" w:type="dxa"/>
            <w:tcBorders>
              <w:top w:val="nil"/>
              <w:left w:val="single" w:sz="4" w:space="0" w:color="000000"/>
              <w:bottom w:val="nil"/>
              <w:right w:val="single" w:sz="4" w:space="0" w:color="000000"/>
            </w:tcBorders>
            <w:shd w:val="clear" w:color="auto" w:fill="auto"/>
            <w:tcMar>
              <w:left w:w="70" w:type="dxa"/>
              <w:right w:w="70" w:type="dxa"/>
            </w:tcMar>
            <w:vAlign w:val="center"/>
          </w:tcPr>
          <w:p w14:paraId="3F9F60EB"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150</w:t>
            </w:r>
          </w:p>
        </w:tc>
        <w:tc>
          <w:tcPr>
            <w:tcW w:w="14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782611E"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55</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A57D861" w14:textId="77777777" w:rsidR="00490030" w:rsidRDefault="00490030">
            <w:pPr>
              <w:rPr>
                <w:rFonts w:ascii="宋体"/>
                <w:sz w:val="24"/>
              </w:rPr>
            </w:pPr>
          </w:p>
        </w:tc>
      </w:tr>
      <w:tr w:rsidR="00490030" w14:paraId="24D12267" w14:textId="77777777">
        <w:trPr>
          <w:trHeight w:val="42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03CDB83"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学术团队</w:t>
            </w:r>
          </w:p>
        </w:tc>
        <w:tc>
          <w:tcPr>
            <w:tcW w:w="236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3D4B981"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面议</w:t>
            </w:r>
          </w:p>
        </w:tc>
        <w:tc>
          <w:tcPr>
            <w:tcW w:w="242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22BEDC9"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每位团队成员均按其所属</w:t>
            </w:r>
          </w:p>
          <w:p w14:paraId="0338AEDC" w14:textId="77777777" w:rsidR="00490030"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人才类别的标准执行</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7C605DE" w14:textId="77777777" w:rsidR="00490030" w:rsidRDefault="00490030">
            <w:pPr>
              <w:rPr>
                <w:rFonts w:ascii="宋体"/>
                <w:sz w:val="24"/>
              </w:rPr>
            </w:pPr>
          </w:p>
        </w:tc>
      </w:tr>
      <w:tr w:rsidR="00490030" w14:paraId="3D2A0595" w14:textId="77777777">
        <w:trPr>
          <w:trHeight w:val="490"/>
          <w:jc w:val="center"/>
        </w:trPr>
        <w:tc>
          <w:tcPr>
            <w:tcW w:w="1510" w:type="dxa"/>
            <w:gridSpan w:val="2"/>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7B39624" w14:textId="77777777" w:rsidR="00490030" w:rsidRDefault="00000000">
            <w:pPr>
              <w:widowControl/>
              <w:spacing w:after="100" w:line="350"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聘用类别</w:t>
            </w:r>
          </w:p>
        </w:tc>
        <w:tc>
          <w:tcPr>
            <w:tcW w:w="236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35BB5A8"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科研启动经费</w:t>
            </w:r>
          </w:p>
        </w:tc>
        <w:tc>
          <w:tcPr>
            <w:tcW w:w="99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04B90BC"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安家或</w:t>
            </w:r>
          </w:p>
          <w:p w14:paraId="304061E2"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购房补贴</w:t>
            </w:r>
          </w:p>
        </w:tc>
        <w:tc>
          <w:tcPr>
            <w:tcW w:w="143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BB891F7"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年薪</w:t>
            </w:r>
          </w:p>
          <w:p w14:paraId="416DE2C6"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（底薪+业绩奖励）</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8564E74" w14:textId="77777777" w:rsidR="00490030" w:rsidRDefault="00490030">
            <w:pPr>
              <w:rPr>
                <w:rFonts w:ascii="宋体"/>
                <w:sz w:val="24"/>
              </w:rPr>
            </w:pPr>
          </w:p>
        </w:tc>
      </w:tr>
      <w:tr w:rsidR="00490030" w14:paraId="758FE7E8" w14:textId="77777777">
        <w:trPr>
          <w:trHeight w:val="490"/>
          <w:jc w:val="center"/>
        </w:trPr>
        <w:tc>
          <w:tcPr>
            <w:tcW w:w="1510" w:type="dxa"/>
            <w:gridSpan w:val="2"/>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BBC012A" w14:textId="77777777" w:rsidR="00490030" w:rsidRDefault="00490030">
            <w:pPr>
              <w:rPr>
                <w:rFonts w:ascii="宋体"/>
                <w:sz w:val="24"/>
              </w:rPr>
            </w:pP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A74DEC6"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人文社科类</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C74A6F4" w14:textId="77777777" w:rsidR="00490030"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理工类</w:t>
            </w:r>
          </w:p>
        </w:tc>
        <w:tc>
          <w:tcPr>
            <w:tcW w:w="9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6A96612" w14:textId="77777777" w:rsidR="00490030" w:rsidRDefault="00490030">
            <w:pPr>
              <w:rPr>
                <w:rFonts w:ascii="宋体"/>
                <w:sz w:val="24"/>
              </w:rPr>
            </w:pP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034912C" w14:textId="77777777" w:rsidR="00490030" w:rsidRDefault="00490030">
            <w:pPr>
              <w:rPr>
                <w:rFonts w:ascii="宋体"/>
                <w:sz w:val="24"/>
              </w:rPr>
            </w:pP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7285B8F" w14:textId="77777777" w:rsidR="00490030" w:rsidRDefault="00490030">
            <w:pPr>
              <w:rPr>
                <w:rFonts w:ascii="宋体"/>
                <w:sz w:val="24"/>
              </w:rPr>
            </w:pPr>
          </w:p>
        </w:tc>
      </w:tr>
      <w:tr w:rsidR="00490030" w14:paraId="6D0785C5" w14:textId="77777777">
        <w:trPr>
          <w:trHeight w:val="670"/>
          <w:jc w:val="center"/>
        </w:trPr>
        <w:tc>
          <w:tcPr>
            <w:tcW w:w="49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A460369"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紧缺师资</w:t>
            </w: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C38A36B"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正高级专业技术职务</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32CE1DE"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25或20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5C09F2D"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80或70</w:t>
            </w:r>
          </w:p>
        </w:tc>
        <w:tc>
          <w:tcPr>
            <w:tcW w:w="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4D28E91"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90或80</w:t>
            </w:r>
          </w:p>
        </w:tc>
        <w:tc>
          <w:tcPr>
            <w:tcW w:w="14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FF2A64C"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45或41</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E44F1FD" w14:textId="77777777" w:rsidR="00490030" w:rsidRDefault="00490030">
            <w:pPr>
              <w:rPr>
                <w:rFonts w:ascii="宋体"/>
                <w:sz w:val="24"/>
              </w:rPr>
            </w:pPr>
          </w:p>
        </w:tc>
      </w:tr>
      <w:tr w:rsidR="00490030" w14:paraId="1AED7445" w14:textId="77777777">
        <w:trPr>
          <w:trHeight w:val="60"/>
          <w:jc w:val="center"/>
        </w:trPr>
        <w:tc>
          <w:tcPr>
            <w:tcW w:w="4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CD84191" w14:textId="77777777" w:rsidR="00490030" w:rsidRDefault="00490030">
            <w:pPr>
              <w:rPr>
                <w:rFonts w:ascii="宋体"/>
                <w:sz w:val="24"/>
              </w:rPr>
            </w:pP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8D4DA8F"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副高级专业技术职务</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8B0CA01"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15或10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4A4AD81"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70或60</w:t>
            </w:r>
          </w:p>
        </w:tc>
        <w:tc>
          <w:tcPr>
            <w:tcW w:w="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14E656F"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80或70</w:t>
            </w:r>
          </w:p>
        </w:tc>
        <w:tc>
          <w:tcPr>
            <w:tcW w:w="14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6FB3D4F"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35或31</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22FF82C" w14:textId="77777777" w:rsidR="00490030" w:rsidRDefault="00490030">
            <w:pPr>
              <w:rPr>
                <w:rFonts w:ascii="宋体"/>
                <w:sz w:val="24"/>
              </w:rPr>
            </w:pPr>
          </w:p>
        </w:tc>
      </w:tr>
      <w:tr w:rsidR="00490030" w14:paraId="473AC496" w14:textId="77777777">
        <w:trPr>
          <w:trHeight w:val="600"/>
          <w:jc w:val="center"/>
        </w:trPr>
        <w:tc>
          <w:tcPr>
            <w:tcW w:w="4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4F6DBE1" w14:textId="77777777" w:rsidR="00490030" w:rsidRDefault="00490030">
            <w:pPr>
              <w:rPr>
                <w:rFonts w:ascii="宋体"/>
                <w:sz w:val="24"/>
              </w:rPr>
            </w:pP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BA6F18F"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优秀博士</w:t>
            </w:r>
          </w:p>
          <w:p w14:paraId="779D94FF"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博士后</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B9A6D55"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5或3</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D255721"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50或40</w:t>
            </w:r>
          </w:p>
        </w:tc>
        <w:tc>
          <w:tcPr>
            <w:tcW w:w="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9A989FB"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70或50</w:t>
            </w:r>
          </w:p>
        </w:tc>
        <w:tc>
          <w:tcPr>
            <w:tcW w:w="1430" w:type="dxa"/>
            <w:tcBorders>
              <w:top w:val="nil"/>
              <w:left w:val="single" w:sz="4" w:space="0" w:color="000000"/>
              <w:bottom w:val="nil"/>
              <w:right w:val="single" w:sz="4" w:space="0" w:color="000000"/>
            </w:tcBorders>
            <w:shd w:val="clear" w:color="auto" w:fill="auto"/>
            <w:tcMar>
              <w:left w:w="70" w:type="dxa"/>
              <w:right w:w="70" w:type="dxa"/>
            </w:tcMar>
            <w:vAlign w:val="center"/>
          </w:tcPr>
          <w:p w14:paraId="680D524C" w14:textId="77777777" w:rsidR="00490030"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27或23</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53A588C" w14:textId="77777777" w:rsidR="00490030" w:rsidRDefault="00490030">
            <w:pPr>
              <w:rPr>
                <w:rFonts w:ascii="宋体"/>
                <w:sz w:val="24"/>
              </w:rPr>
            </w:pPr>
          </w:p>
        </w:tc>
      </w:tr>
      <w:tr w:rsidR="00490030" w14:paraId="4310FAE3" w14:textId="77777777">
        <w:trPr>
          <w:trHeight w:val="60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8D78E9F"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非紧缺师资</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2F74C21"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2</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5578EEF"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25</w:t>
            </w:r>
          </w:p>
        </w:tc>
        <w:tc>
          <w:tcPr>
            <w:tcW w:w="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3F5DA71"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25</w:t>
            </w:r>
          </w:p>
        </w:tc>
        <w:tc>
          <w:tcPr>
            <w:tcW w:w="14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F914003" w14:textId="77777777" w:rsidR="00490030"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非年薪</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626F0DE" w14:textId="77777777" w:rsidR="00490030" w:rsidRDefault="00490030">
            <w:pPr>
              <w:rPr>
                <w:rFonts w:ascii="宋体"/>
                <w:sz w:val="24"/>
              </w:rPr>
            </w:pPr>
          </w:p>
        </w:tc>
      </w:tr>
    </w:tbl>
    <w:p w14:paraId="44B0048A"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（二）省、市有关待遇</w:t>
      </w:r>
    </w:p>
    <w:p w14:paraId="4AA64A6D"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1.由省外引进，且符合当年度福州市紧缺急需专业目录的人才，经审核认定后由福州市发放生活补贴，每月2000元，发放5年，共计12万元。</w:t>
      </w:r>
    </w:p>
    <w:p w14:paraId="31DD9EDD"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2.学校根据上级有关规定，积极协助符合条件的人才申报国家级、省级、市级人才项目。经认定为福建省、福州市高层次A-E类人才项目的，符合条件的还可享受省、市、县配套落地补助、购房补贴等15-320万元。</w:t>
      </w:r>
    </w:p>
    <w:p w14:paraId="3118802A"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四、报名方式</w:t>
      </w:r>
    </w:p>
    <w:p w14:paraId="1E8A1609"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lastRenderedPageBreak/>
        <w:t>应聘人员根据招聘公告要求将相关应聘材料（个人简历、历次学历学位证书（含认证书）、专业技术职务资格证书、主要学术水平或科研成果的证明材料等扫描件）发送至应聘学院邮箱，同时发送至人事处邮箱（</w:t>
      </w:r>
      <w:r>
        <w:rPr>
          <w:rFonts w:ascii="微软雅黑" w:eastAsia="微软雅黑" w:hAnsi="微软雅黑" w:cs="微软雅黑" w:hint="eastAsia"/>
          <w:b/>
          <w:bCs/>
          <w:color w:val="000000" w:themeColor="text1"/>
          <w:sz w:val="16"/>
          <w:szCs w:val="16"/>
          <w:shd w:val="clear" w:color="auto" w:fill="FFFFFF"/>
        </w:rPr>
        <w:t>mjxyrsc@163.com</w:t>
      </w:r>
      <w:r>
        <w:rPr>
          <w:rFonts w:ascii="微软雅黑" w:eastAsia="微软雅黑" w:hAnsi="微软雅黑" w:cs="微软雅黑" w:hint="eastAsia"/>
          <w:b/>
          <w:bCs/>
          <w:color w:val="000000" w:themeColor="text1"/>
          <w:sz w:val="16"/>
          <w:szCs w:val="16"/>
        </w:rPr>
        <w:t>,jklhrsc@126.com,</w:t>
      </w:r>
      <w:hyperlink r:id="rId20" w:history="1">
        <w:r>
          <w:rPr>
            <w:rStyle w:val="a5"/>
            <w:rFonts w:ascii="微软雅黑" w:eastAsia="微软雅黑" w:hAnsi="微软雅黑" w:cs="微软雅黑" w:hint="eastAsia"/>
            <w:b/>
            <w:bCs/>
            <w:color w:val="000000" w:themeColor="text1"/>
            <w:sz w:val="16"/>
            <w:szCs w:val="16"/>
            <w:u w:val="none"/>
          </w:rPr>
          <w:t>rcbedu@126.com</w:t>
        </w:r>
      </w:hyperlink>
      <w:r>
        <w:rPr>
          <w:rFonts w:ascii="微软雅黑" w:eastAsia="微软雅黑" w:hAnsi="微软雅黑" w:cs="微软雅黑" w:hint="eastAsia"/>
          <w:sz w:val="16"/>
          <w:szCs w:val="16"/>
        </w:rPr>
        <w:t xml:space="preserve"> </w:t>
      </w:r>
      <w:r>
        <w:rPr>
          <w:rFonts w:ascii="微软雅黑" w:eastAsia="微软雅黑" w:hAnsi="微软雅黑" w:cs="微软雅黑" w:hint="eastAsia"/>
          <w:color w:val="333333"/>
          <w:sz w:val="16"/>
          <w:szCs w:val="16"/>
          <w:shd w:val="clear" w:color="auto" w:fill="FFFFFF"/>
        </w:rPr>
        <w:t>）。投递简历文件命名：</w:t>
      </w:r>
      <w:r>
        <w:rPr>
          <w:rFonts w:ascii="微软雅黑" w:eastAsia="微软雅黑" w:hAnsi="微软雅黑" w:cs="微软雅黑" w:hint="eastAsia"/>
          <w:b/>
          <w:bCs/>
          <w:color w:val="333333"/>
          <w:sz w:val="16"/>
          <w:szCs w:val="16"/>
          <w:shd w:val="clear" w:color="auto" w:fill="FFFFFF"/>
        </w:rPr>
        <w:t>应聘学院+姓名+博士毕业院校及专业+职称+高等教育人才网</w:t>
      </w:r>
      <w:r>
        <w:rPr>
          <w:rFonts w:ascii="微软雅黑" w:eastAsia="微软雅黑" w:hAnsi="微软雅黑" w:cs="微软雅黑" w:hint="eastAsia"/>
          <w:color w:val="333333"/>
          <w:sz w:val="16"/>
          <w:szCs w:val="16"/>
          <w:shd w:val="clear" w:color="auto" w:fill="FFFFFF"/>
        </w:rPr>
        <w:t>。报名时间从信息发布即日起至2025年12月31日。</w:t>
      </w:r>
    </w:p>
    <w:p w14:paraId="3F8B8AA0"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学校网址：http://www.mju.edu.cn/</w:t>
      </w:r>
    </w:p>
    <w:p w14:paraId="5F4AC312"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学校地址：福州市大学城溪</w:t>
      </w:r>
      <w:proofErr w:type="gramStart"/>
      <w:r>
        <w:rPr>
          <w:rFonts w:ascii="微软雅黑" w:eastAsia="微软雅黑" w:hAnsi="微软雅黑" w:cs="微软雅黑" w:hint="eastAsia"/>
          <w:color w:val="333333"/>
          <w:sz w:val="16"/>
          <w:szCs w:val="16"/>
          <w:shd w:val="clear" w:color="auto" w:fill="FFFFFF"/>
        </w:rPr>
        <w:t>源宫路200号</w:t>
      </w:r>
      <w:proofErr w:type="gramEnd"/>
      <w:r>
        <w:rPr>
          <w:rFonts w:ascii="微软雅黑" w:eastAsia="微软雅黑" w:hAnsi="微软雅黑" w:cs="微软雅黑" w:hint="eastAsia"/>
          <w:color w:val="333333"/>
          <w:sz w:val="16"/>
          <w:szCs w:val="16"/>
          <w:shd w:val="clear" w:color="auto" w:fill="FFFFFF"/>
        </w:rPr>
        <w:t>（邮编350108）</w:t>
      </w:r>
    </w:p>
    <w:p w14:paraId="68F425FA"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人事处联系方式：林老师，0591-83761116</w:t>
      </w:r>
    </w:p>
    <w:p w14:paraId="442653DC"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                    陈老师，0591-83761111</w:t>
      </w:r>
    </w:p>
    <w:p w14:paraId="1E72BD55"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人事处邮箱：</w:t>
      </w:r>
      <w:proofErr w:type="gramStart"/>
      <w:r>
        <w:rPr>
          <w:rFonts w:ascii="微软雅黑" w:eastAsia="微软雅黑" w:hAnsi="微软雅黑" w:cs="微软雅黑" w:hint="eastAsia"/>
          <w:b/>
          <w:bCs/>
          <w:color w:val="000000" w:themeColor="text1"/>
          <w:sz w:val="16"/>
          <w:szCs w:val="16"/>
          <w:shd w:val="clear" w:color="auto" w:fill="FFFFFF"/>
        </w:rPr>
        <w:t>mjxyrsc@163.com</w:t>
      </w:r>
      <w:r>
        <w:rPr>
          <w:rFonts w:ascii="微软雅黑" w:eastAsia="微软雅黑" w:hAnsi="微软雅黑" w:cs="微软雅黑" w:hint="eastAsia"/>
          <w:b/>
          <w:bCs/>
          <w:color w:val="000000" w:themeColor="text1"/>
          <w:sz w:val="16"/>
          <w:szCs w:val="16"/>
        </w:rPr>
        <w:t>,jklhrsc@126.com</w:t>
      </w:r>
      <w:proofErr w:type="gramEnd"/>
      <w:r>
        <w:rPr>
          <w:rFonts w:ascii="微软雅黑" w:eastAsia="微软雅黑" w:hAnsi="微软雅黑" w:cs="微软雅黑" w:hint="eastAsia"/>
          <w:b/>
          <w:bCs/>
          <w:color w:val="000000" w:themeColor="text1"/>
          <w:sz w:val="16"/>
          <w:szCs w:val="16"/>
        </w:rPr>
        <w:t>,</w:t>
      </w:r>
      <w:hyperlink r:id="rId21" w:history="1">
        <w:r>
          <w:rPr>
            <w:rStyle w:val="a5"/>
            <w:rFonts w:ascii="微软雅黑" w:eastAsia="微软雅黑" w:hAnsi="微软雅黑" w:cs="微软雅黑" w:hint="eastAsia"/>
            <w:b/>
            <w:bCs/>
            <w:color w:val="000000" w:themeColor="text1"/>
            <w:sz w:val="16"/>
            <w:szCs w:val="16"/>
            <w:u w:val="none"/>
          </w:rPr>
          <w:t>rcbedu@126.com</w:t>
        </w:r>
      </w:hyperlink>
      <w:r>
        <w:rPr>
          <w:rFonts w:ascii="微软雅黑" w:eastAsia="微软雅黑" w:hAnsi="微软雅黑" w:cs="微软雅黑" w:hint="eastAsia"/>
          <w:b/>
          <w:bCs/>
          <w:color w:val="000000" w:themeColor="text1"/>
          <w:sz w:val="16"/>
          <w:szCs w:val="16"/>
        </w:rPr>
        <w:t xml:space="preserve"> </w:t>
      </w:r>
    </w:p>
    <w:p w14:paraId="22F08B73"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五、福州市简况</w:t>
      </w:r>
    </w:p>
    <w:p w14:paraId="343DC41E"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福州市是福建省省会，历史悠久，文化底蕴深厚，是近代中国最早开放的五个通商口岸之一，是中国近代海军的摇篮，中国船</w:t>
      </w:r>
      <w:proofErr w:type="gramStart"/>
      <w:r>
        <w:rPr>
          <w:rFonts w:ascii="微软雅黑" w:eastAsia="微软雅黑" w:hAnsi="微软雅黑" w:cs="微软雅黑" w:hint="eastAsia"/>
          <w:color w:val="333333"/>
          <w:sz w:val="16"/>
          <w:szCs w:val="16"/>
          <w:shd w:val="clear" w:color="auto" w:fill="FFFFFF"/>
        </w:rPr>
        <w:t>政文化</w:t>
      </w:r>
      <w:proofErr w:type="gramEnd"/>
      <w:r>
        <w:rPr>
          <w:rFonts w:ascii="微软雅黑" w:eastAsia="微软雅黑" w:hAnsi="微软雅黑" w:cs="微软雅黑" w:hint="eastAsia"/>
          <w:color w:val="333333"/>
          <w:sz w:val="16"/>
          <w:szCs w:val="16"/>
          <w:shd w:val="clear" w:color="auto" w:fill="FFFFFF"/>
        </w:rPr>
        <w:t>的发祥地。</w:t>
      </w:r>
    </w:p>
    <w:p w14:paraId="0C3B9B92" w14:textId="77777777" w:rsidR="00490030"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福州位于欧亚大陆东南边缘，东临太平洋，地处中国东南沿海、福建省中东部的闽江口，与台湾省隔海相望，居于亚太经济圈中国东南的黄金海岸。森林覆盖率高，属典型的亚热带季风气候，气温适宜，温暖湿润，四季常青。地热、矿产、海洋资源丰富，2023年荣获首届全球可持续发展城市奖，曾获“国家历史文化名城”“综合实力五十强城市”“全国环保模范城市”“全国双拥模范城市”“全国文明城市”“全国宜居城市”等称号。</w:t>
      </w:r>
    </w:p>
    <w:bookmarkEnd w:id="0"/>
    <w:p w14:paraId="2BBBCADA" w14:textId="77777777" w:rsidR="00490030" w:rsidRDefault="00490030"/>
    <w:sectPr w:rsidR="004900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C70F0" w14:textId="77777777" w:rsidR="00E433FE" w:rsidRDefault="00E433FE" w:rsidP="00BD4373">
      <w:r>
        <w:separator/>
      </w:r>
    </w:p>
  </w:endnote>
  <w:endnote w:type="continuationSeparator" w:id="0">
    <w:p w14:paraId="6FCE1AAE" w14:textId="77777777" w:rsidR="00E433FE" w:rsidRDefault="00E433FE" w:rsidP="00BD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54924" w14:textId="77777777" w:rsidR="00E433FE" w:rsidRDefault="00E433FE" w:rsidP="00BD4373">
      <w:r>
        <w:separator/>
      </w:r>
    </w:p>
  </w:footnote>
  <w:footnote w:type="continuationSeparator" w:id="0">
    <w:p w14:paraId="068CEF9F" w14:textId="77777777" w:rsidR="00E433FE" w:rsidRDefault="00E433FE" w:rsidP="00BD4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30"/>
    <w:rsid w:val="00277364"/>
    <w:rsid w:val="00490030"/>
    <w:rsid w:val="009371C4"/>
    <w:rsid w:val="00BD4373"/>
    <w:rsid w:val="00E433FE"/>
    <w:rsid w:val="2391082F"/>
    <w:rsid w:val="34483503"/>
    <w:rsid w:val="3B9872C5"/>
    <w:rsid w:val="4BE1125B"/>
    <w:rsid w:val="6762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058D4"/>
  <w15:docId w15:val="{D3A3502E-BE99-40D5-8F4C-9DAFE34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 w:type="character" w:styleId="a5">
    <w:name w:val="Hyperlink"/>
    <w:basedOn w:val="a0"/>
    <w:unhideWhenUsed/>
    <w:qFormat/>
    <w:rPr>
      <w:color w:val="0000FF"/>
      <w:u w:val="single"/>
    </w:rPr>
  </w:style>
  <w:style w:type="paragraph" w:styleId="a6">
    <w:name w:val="header"/>
    <w:basedOn w:val="a"/>
    <w:link w:val="a7"/>
    <w:rsid w:val="00BD4373"/>
    <w:pPr>
      <w:tabs>
        <w:tab w:val="center" w:pos="4153"/>
        <w:tab w:val="right" w:pos="8306"/>
      </w:tabs>
      <w:snapToGrid w:val="0"/>
      <w:jc w:val="center"/>
    </w:pPr>
    <w:rPr>
      <w:sz w:val="18"/>
      <w:szCs w:val="18"/>
    </w:rPr>
  </w:style>
  <w:style w:type="character" w:customStyle="1" w:styleId="a7">
    <w:name w:val="页眉 字符"/>
    <w:basedOn w:val="a0"/>
    <w:link w:val="a6"/>
    <w:rsid w:val="00BD4373"/>
    <w:rPr>
      <w:rFonts w:asciiTheme="minorHAnsi" w:eastAsiaTheme="minorEastAsia" w:hAnsiTheme="minorHAnsi" w:cstheme="minorBidi"/>
      <w:kern w:val="2"/>
      <w:sz w:val="18"/>
      <w:szCs w:val="18"/>
    </w:rPr>
  </w:style>
  <w:style w:type="paragraph" w:styleId="a8">
    <w:name w:val="footer"/>
    <w:basedOn w:val="a"/>
    <w:link w:val="a9"/>
    <w:rsid w:val="00BD4373"/>
    <w:pPr>
      <w:tabs>
        <w:tab w:val="center" w:pos="4153"/>
        <w:tab w:val="right" w:pos="8306"/>
      </w:tabs>
      <w:snapToGrid w:val="0"/>
      <w:jc w:val="left"/>
    </w:pPr>
    <w:rPr>
      <w:sz w:val="18"/>
      <w:szCs w:val="18"/>
    </w:rPr>
  </w:style>
  <w:style w:type="character" w:customStyle="1" w:styleId="a9">
    <w:name w:val="页脚 字符"/>
    <w:basedOn w:val="a0"/>
    <w:link w:val="a8"/>
    <w:rsid w:val="00BD437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cbedu@126.com" TargetMode="External"/><Relationship Id="rId13" Type="http://schemas.openxmlformats.org/officeDocument/2006/relationships/hyperlink" Target="mailto:rcbedu@126.com" TargetMode="External"/><Relationship Id="rId18" Type="http://schemas.openxmlformats.org/officeDocument/2006/relationships/hyperlink" Target="mailto:rcbedu@126.com" TargetMode="External"/><Relationship Id="rId3" Type="http://schemas.openxmlformats.org/officeDocument/2006/relationships/webSettings" Target="webSettings.xml"/><Relationship Id="rId21" Type="http://schemas.openxmlformats.org/officeDocument/2006/relationships/hyperlink" Target="mailto:rcbedu@126.com" TargetMode="External"/><Relationship Id="rId7" Type="http://schemas.openxmlformats.org/officeDocument/2006/relationships/hyperlink" Target="mailto:rcbedu@126.com" TargetMode="External"/><Relationship Id="rId12" Type="http://schemas.openxmlformats.org/officeDocument/2006/relationships/hyperlink" Target="mailto:rcbedu@126.com" TargetMode="External"/><Relationship Id="rId17" Type="http://schemas.openxmlformats.org/officeDocument/2006/relationships/hyperlink" Target="mailto:rcbedu@126.com" TargetMode="External"/><Relationship Id="rId2" Type="http://schemas.openxmlformats.org/officeDocument/2006/relationships/settings" Target="settings.xml"/><Relationship Id="rId16" Type="http://schemas.openxmlformats.org/officeDocument/2006/relationships/hyperlink" Target="mailto:rcbedu@126.com" TargetMode="External"/><Relationship Id="rId20" Type="http://schemas.openxmlformats.org/officeDocument/2006/relationships/hyperlink" Target="mailto:rcbedu@126.com" TargetMode="External"/><Relationship Id="rId1" Type="http://schemas.openxmlformats.org/officeDocument/2006/relationships/styles" Target="styles.xml"/><Relationship Id="rId6" Type="http://schemas.openxmlformats.org/officeDocument/2006/relationships/hyperlink" Target="mailto:rcbedu@126.com" TargetMode="External"/><Relationship Id="rId11" Type="http://schemas.openxmlformats.org/officeDocument/2006/relationships/hyperlink" Target="mailto:rcbedu@126.com" TargetMode="External"/><Relationship Id="rId5" Type="http://schemas.openxmlformats.org/officeDocument/2006/relationships/endnotes" Target="endnotes.xml"/><Relationship Id="rId15" Type="http://schemas.openxmlformats.org/officeDocument/2006/relationships/hyperlink" Target="mailto:rcbedu@126.com" TargetMode="External"/><Relationship Id="rId23" Type="http://schemas.openxmlformats.org/officeDocument/2006/relationships/theme" Target="theme/theme1.xml"/><Relationship Id="rId10" Type="http://schemas.openxmlformats.org/officeDocument/2006/relationships/hyperlink" Target="mailto:rcbedu@126.com" TargetMode="External"/><Relationship Id="rId19" Type="http://schemas.openxmlformats.org/officeDocument/2006/relationships/hyperlink" Target="mailto:rcbedu@126.com" TargetMode="External"/><Relationship Id="rId4" Type="http://schemas.openxmlformats.org/officeDocument/2006/relationships/footnotes" Target="footnotes.xml"/><Relationship Id="rId9" Type="http://schemas.openxmlformats.org/officeDocument/2006/relationships/hyperlink" Target="mailto:rcbedu@126.com" TargetMode="External"/><Relationship Id="rId14" Type="http://schemas.openxmlformats.org/officeDocument/2006/relationships/hyperlink" Target="mailto:rcbedu@126.com" TargetMode="Externa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2</cp:revision>
  <dcterms:created xsi:type="dcterms:W3CDTF">2025-03-27T06:23:00Z</dcterms:created>
  <dcterms:modified xsi:type="dcterms:W3CDTF">2025-06-13T08:35:00Z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eyJoZGlkIjoiNGZhNzU0NmJiOGUyNWQ4NzI2YjhkNzA1MTdmMmUwZDAiLCJ1c2VySWQiOiI4NjUwNzI3NDgifQ==</vt:lpwstr>
  </property>
  <property fmtid="{D5CDD505-2E9C-101B-9397-08002B2CF9AE}" pid="4" name="ICV">
    <vt:lpwstr>31D8133E6C714F718426A0F0877A44D0_12</vt:lpwstr>
  </property>
</Properties>
</file>