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9B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-621665</wp:posOffset>
            </wp:positionH>
            <wp:positionV relativeFrom="paragraph">
              <wp:posOffset>-419100</wp:posOffset>
            </wp:positionV>
            <wp:extent cx="6628130" cy="825500"/>
            <wp:effectExtent l="0" t="0" r="0" b="0"/>
            <wp:wrapTopAndBottom/>
            <wp:docPr id="1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813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</w:rPr>
        <w:t>一、公司简介</w:t>
      </w:r>
    </w:p>
    <w:p w14:paraId="32D75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陕西能源电力运营有限公司成立于2018年1月，是陕西投资集团有限公司按照“改革发展、转型升级、提质增效”发展战略成立的专业化电力运维企业。</w:t>
      </w:r>
    </w:p>
    <w:p w14:paraId="6FA45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注册资本金1亿元，由陕西能源投资股份有限公司、陕西清水川能源股份有限公司、陕西能源赵石畔煤电有限公司、陕西能源麟北发电有限公司、陕西商洛发电有限公司及陕西渭河发电有限公司共同出资设立。公司下辖子公司陕西君创智盈能源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疆分公司，渭河、商洛、麟北、赵石畔、清水川、吉木萨尔、富县、延安热电、信丰能源、新疆江布等项目部及等级检修事业部、新能源事业部。拥有一支技术过硬、作风顽强、操作规范、装备精良的专业化技术工人队伍，主要承担火力、风力、水力和新能源等发电机组的日常运维、等级检修及能源科技服务等工作，承接了陕投集团内外26台机组16550MW装机的检维修业务，涵盖300MW、350MW、600MW、1000MW等机组类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电力运营将持续秉持“始于需求 终于信任”的服务理念，坚持“专业专注 精益求精”的企业作风，践行“洞悉设备健康状况 保障机组稳定运行 成就业主美好未来”的企业使命，力争到“十五五”末，建成技术领先、品牌卓著、创新优势、治理现代的“一流企业”，成为国内一流能源服务提供商。</w:t>
      </w:r>
    </w:p>
    <w:p w14:paraId="61B3D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岗位需求</w:t>
      </w:r>
    </w:p>
    <w:tbl>
      <w:tblPr>
        <w:tblStyle w:val="6"/>
        <w:tblW w:w="10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770"/>
        <w:gridCol w:w="900"/>
        <w:gridCol w:w="1380"/>
        <w:gridCol w:w="2760"/>
        <w:gridCol w:w="2235"/>
      </w:tblGrid>
      <w:tr w14:paraId="2BE4A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B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计划招聘数量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</w:tr>
      <w:tr w14:paraId="701F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电力运营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（本部）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机务检修岗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2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热能动力/机械制造及其自动化/机电一体化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011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西安市西咸新区、商洛市商州区、宝鸡市麟游县、榆林市横山区、榆林市府谷县、延安市富县、延安市安塞区、赣州市信丰县、新疆昌吉</w:t>
            </w:r>
          </w:p>
        </w:tc>
      </w:tr>
      <w:tr w14:paraId="6224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E5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电气检修岗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6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电气工程及其自动化/电力系统及其自动化/输配电/供用电技术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E4CC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F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17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热控检修岗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自动化/计算机科学与技术/测控技术与仪器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30F8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6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C3F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化学检修岗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6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化学工程与工艺/应用化学/环境工程（水处理）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FF49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88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3F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综合工程管理（土建）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C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土木工程/工程管理/建筑环境与能源应用工程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09D6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E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EE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金属试验专业</w:t>
            </w:r>
          </w:p>
          <w:p w14:paraId="103F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F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金属材料工程/金属焊接技术/无损检测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80BF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2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09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电气试验专业</w:t>
            </w:r>
          </w:p>
          <w:p w14:paraId="3F1B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9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电力系统自动化/高电压技术/继电保护及自动化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7489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D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63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风光场站值班员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3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新能源科学与工程/储能/电气工程/智能装备与系统</w:t>
            </w:r>
            <w:bookmarkStart w:id="1" w:name="_GoBack"/>
            <w:bookmarkEnd w:id="1"/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0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榆林神木、新疆木垒、新疆喀什</w:t>
            </w:r>
          </w:p>
        </w:tc>
      </w:tr>
      <w:tr w14:paraId="301D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F5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D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C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人力资源管理/行政管理/新闻学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A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江西赣州市信丰县</w:t>
            </w:r>
          </w:p>
        </w:tc>
      </w:tr>
      <w:tr w14:paraId="1FF0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君创科技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（子公司）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热工专业室</w:t>
            </w:r>
          </w:p>
          <w:p w14:paraId="5F83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初级专责工程师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6262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62626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  <w:p w14:paraId="1B20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6262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62626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自动化/计算机等专业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0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kern w:val="0"/>
                <w:sz w:val="22"/>
                <w:szCs w:val="22"/>
                <w:u w:val="none"/>
                <w:lang w:val="en-US" w:eastAsia="zh-CN" w:bidi="ar"/>
              </w:rPr>
              <w:t>西安市未央区</w:t>
            </w:r>
          </w:p>
        </w:tc>
      </w:tr>
      <w:tr w14:paraId="0767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B6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新能源专业室</w:t>
            </w:r>
          </w:p>
          <w:p w14:paraId="6276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初级专责工程师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6262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62626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  <w:p w14:paraId="035E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6262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62626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计算机科学与技术/软件工程/通信工程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9F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D0D0D"/>
                <w:sz w:val="22"/>
                <w:szCs w:val="22"/>
                <w:u w:val="none"/>
              </w:rPr>
            </w:pPr>
          </w:p>
        </w:tc>
      </w:tr>
    </w:tbl>
    <w:p w14:paraId="1D98B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职业规划</w:t>
      </w:r>
    </w:p>
    <w:p w14:paraId="54B9C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公司注重员工技能培养，建立了公司、项目部、班组三级培训体系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为每一位新入职员工选定一位专业技术水平高、工作经验丰富的师傅做专业指导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每年投入百万培训经费助力优秀技术人员学习国内外最新检修技术，力争在3-5年内将新员工培养成为国内一流的电力检修人才。</w:t>
      </w:r>
    </w:p>
    <w:p w14:paraId="1347F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电力运营扎实推进“人才强企”工程，着力打造“运营生力军”，对标国内优秀企业学先进补短板，提升企业综合素质水平；对内完善教育培训机制，提高员工专业技能水平。现有员工2100余人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其中专业技术职称人数510人，技能人才527人，注册安全工程师42人，一级建造师9人，二级建造师24人，注册会计师1人，一级消防工程师2人，陕西省产业工匠2人，陕西省技术能手13人，陕西省五一劳动奖章1人。</w:t>
      </w:r>
    </w:p>
    <w:p w14:paraId="3331B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四、薪酬福利</w:t>
      </w:r>
    </w:p>
    <w:p w14:paraId="28F6F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（一）实行岗位技能绩效工资制度，根据聘用岗位执行岗位薪资；</w:t>
      </w:r>
    </w:p>
    <w:p w14:paraId="02D81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（二）按照国家标准为员工建立六险两金；</w:t>
      </w:r>
    </w:p>
    <w:p w14:paraId="5A527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（三）发放伙食补助、交通补助、通讯补助、防暑降温费、取暖补贴、年度健康体检、节日慰问、生日慰问等津补贴；</w:t>
      </w:r>
    </w:p>
    <w:p w14:paraId="47025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（四）员工按照国家规定享受年休假；</w:t>
      </w:r>
    </w:p>
    <w:p w14:paraId="4F1C8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（五）提供免费住宿。</w:t>
      </w:r>
    </w:p>
    <w:p w14:paraId="46880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五、招聘方式</w:t>
      </w:r>
    </w:p>
    <w:p w14:paraId="230BE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（一）简历投递</w:t>
      </w:r>
    </w:p>
    <w:p w14:paraId="266AC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请通过陕投集团校园招聘门户网站查看岗位并投递简历：sxigc.zhaopin.com</w:t>
      </w:r>
    </w:p>
    <w:p w14:paraId="5A8F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34290</wp:posOffset>
            </wp:positionV>
            <wp:extent cx="1676400" cy="1714500"/>
            <wp:effectExtent l="0" t="0" r="0" b="0"/>
            <wp:wrapTopAndBottom/>
            <wp:docPr id="2" name="图片 4" descr="14207d7f17e70fed52fcb748e509ff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14207d7f17e70fed52fcb748e509ff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请扫码投递简历</w:t>
      </w:r>
    </w:p>
    <w:p w14:paraId="6BB8E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（二）招聘方式</w:t>
      </w:r>
    </w:p>
    <w:p w14:paraId="14C5E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简历投递—初筛—笔试—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签约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入职</w:t>
      </w:r>
    </w:p>
    <w:p w14:paraId="407F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（三）公司网址</w:t>
      </w:r>
    </w:p>
    <w:p w14:paraId="72881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"http://www.sxeepoc.com"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http://www.sxeepoc.com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5E2906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联系人：王女士 </w:t>
      </w:r>
    </w:p>
    <w:p w14:paraId="45C2B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电话：029-86520169</w:t>
      </w:r>
    </w:p>
    <w:p w14:paraId="567BA68C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0BFE3D-D67A-4A7D-BD3E-CB8659A33A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905E51-2216-4513-8564-EFD5A4DEAAE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2A4A701-28AC-4282-8F53-08FA0C5DFDC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4CE42A"/>
    <w:multiLevelType w:val="singleLevel"/>
    <w:tmpl w:val="EF4CE42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NDgzZTVlMWE3N2I3NTNmNmUzM2I2MWViYmU0OTYifQ=="/>
  </w:docVars>
  <w:rsids>
    <w:rsidRoot w:val="311F4050"/>
    <w:rsid w:val="001278DB"/>
    <w:rsid w:val="002017D0"/>
    <w:rsid w:val="0046192C"/>
    <w:rsid w:val="004931D1"/>
    <w:rsid w:val="005F14B1"/>
    <w:rsid w:val="006D58C3"/>
    <w:rsid w:val="007520F7"/>
    <w:rsid w:val="00A80CED"/>
    <w:rsid w:val="00AB30EE"/>
    <w:rsid w:val="00CB52FC"/>
    <w:rsid w:val="00F120A7"/>
    <w:rsid w:val="04313670"/>
    <w:rsid w:val="067F66C7"/>
    <w:rsid w:val="083E36E2"/>
    <w:rsid w:val="0D55096F"/>
    <w:rsid w:val="19953A83"/>
    <w:rsid w:val="22487083"/>
    <w:rsid w:val="24FB6C9F"/>
    <w:rsid w:val="26407A53"/>
    <w:rsid w:val="283C5022"/>
    <w:rsid w:val="298F1421"/>
    <w:rsid w:val="2E5F2E15"/>
    <w:rsid w:val="2EDF55B4"/>
    <w:rsid w:val="311F4050"/>
    <w:rsid w:val="386F3F4C"/>
    <w:rsid w:val="3A3E47D3"/>
    <w:rsid w:val="47631069"/>
    <w:rsid w:val="59444240"/>
    <w:rsid w:val="5D1A4808"/>
    <w:rsid w:val="603D24DE"/>
    <w:rsid w:val="6389433E"/>
    <w:rsid w:val="7C111975"/>
    <w:rsid w:val="7FF97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字符"/>
    <w:basedOn w:val="7"/>
    <w:link w:val="4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26&#23626;&#26149;&#25307;&#23459;&#20256;&#20876;&#36164;&#2600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fdb16f4f-48be-47a6-a56c-12692ee9c9ac</errorID>
      <errorWord> </errorWord>
      <group>L1_AI</group>
      <groupName>深度校对</groupName>
      <ability>L2_AI_Punc</ability>
      <abilityName>标点纠错</abilityName>
      <candidateList>
        <item>，</item>
      </candidateList>
      <explain/>
      <paraID>6FA45B21</paraID>
      <start>152</start>
      <end>153</end>
      <status>unmodified</status>
      <modifiedWord/>
      <trackRevisions>false</trackRevisions>
    </reviewItem>
    <reviewItem>
      <errorID>b35c7cc1-03a2-4eaf-b5af-a73e1ae9d908</errorID>
      <errorWord> </errorWord>
      <group>L1_AI</group>
      <groupName>深度校对</groupName>
      <ability>L2_AI_Punc</ability>
      <abilityName>标点纠错</abilityName>
      <candidateList>
        <item>，</item>
      </candidateList>
      <explain/>
      <paraID>6FA45B21</paraID>
      <start>171</start>
      <end>172</end>
      <status>unmodified</status>
      <modifiedWord/>
      <trackRevisions>false</trackRevisions>
    </reviewItem>
    <reviewItem>
      <errorID>72573a8e-1055-4ef6-8aa2-57eedad3c8c4</errorID>
      <errorWord> </errorWord>
      <group>L1_AI</group>
      <groupName>深度校对</groupName>
      <ability>L2_AI_Punc</ability>
      <abilityName>标点纠错</abilityName>
      <candidateList>
        <item>，</item>
      </candidateList>
      <explain/>
      <paraID>6FA45B21</paraID>
      <start>194</start>
      <end>195</end>
      <status>unmodified</status>
      <modifiedWord/>
      <trackRevisions>false</trackRevisions>
    </reviewItem>
    <reviewItem>
      <errorID>5ca33187-5be0-47c4-8b5c-2374b1bbe1eb</errorID>
      <errorWord> </errorWord>
      <group>L1_AI</group>
      <groupName>深度校对</groupName>
      <ability>L2_AI_Punc</ability>
      <abilityName>标点纠错</abilityName>
      <candidateList>
        <item>，</item>
      </candidateList>
      <explain/>
      <paraID>6FA45B21</paraID>
      <start>203</start>
      <end>204</end>
      <status>unmodified</status>
      <modifiedWord/>
      <trackRevisions>false</trackRevisions>
    </reviewItem>
    <reviewItem>
      <errorID>c7bcdde6-c187-44c3-b217-dd465de4592e</errorID>
      <errorWord>、</errorWord>
      <group>L1_AI</group>
      <groupName>深度校对</groupName>
      <ability>L2_AI_Grammar</ability>
      <abilityName>语法纠错</abilityName>
      <candidateList>
        <item>突出、</item>
      </candidateList>
      <explain/>
      <paraID>6FA45B21</paraID>
      <start>245</start>
      <end>246</end>
      <status>unmodified</status>
      <modifiedWord/>
      <trackRevisions>false</trackRevisions>
    </reviewItem>
    <reviewItem>
      <errorID>73583376-83ce-4361-b344-85c5b82e80b3</errorID>
      <errorWord>五一劳动奖章</errorWord>
      <group>L1_Political</group>
      <groupName>政治性问题</groupName>
      <ability>L2_Keyword</ability>
      <abilityName>固定表述</abilityName>
      <candidateList>
        <item>“五一劳动奖章”</item>
      </candidateList>
      <explain>注意检查当前固定表述标点是否使用规范。</explain>
      <paraID>1347F619</paraID>
      <start>105</start>
      <end>111</end>
      <status>unmodified</status>
      <modifiedWord/>
      <trackRevisions>false</trackRevisions>
    </reviewItem>
    <reviewItem>
      <errorID>1b9db0b0-7d32-42c6-a4b4-7626b19df42e</errorID>
      <errorWord>慰问等津补贴</errorWord>
      <group>L1_AI</group>
      <groupName>深度校对</groupName>
      <ability>L2_AI_Grammar</ability>
      <abilityName>语法纠错</abilityName>
      <candidateList>
        <item>慰问</item>
      </candidateList>
      <explain/>
      <paraID>5A527F24</paraID>
      <start>50</start>
      <end>56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04b8845-fa24-4524-9032-2d45180a29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2026届春招宣传册资料.dot</Template>
  <Pages>4</Pages>
  <Words>1543</Words>
  <Characters>1630</Characters>
  <Lines>10</Lines>
  <Paragraphs>3</Paragraphs>
  <TotalTime>12</TotalTime>
  <ScaleCrop>false</ScaleCrop>
  <LinksUpToDate>false</LinksUpToDate>
  <CharactersWithSpaces>1643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2026-04-09T08:04:00Z</dcterms:created>
  <dc:creator>王雨荷</dc:creator>
  <cp:lastModifiedBy>王雨荷</cp:lastModifiedBy>
  <dcterms:modified xsi:type="dcterms:W3CDTF">2026-04-10T09:23:22Z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A0688DFF7C6242FCAE9F6B6F0CBCD72F_11</vt:lpwstr>
  </property>
  <property fmtid="{D5CDD505-2E9C-101B-9397-08002B2CF9AE}" pid="4" name="KSOTemplateDocerSaveRecord">
    <vt:lpwstr>eyJoZGlkIjoiY2EyOTgxODVkNDJjODJmZjVmOGU0ODY0NTMxYTc0NTgiLCJ1c2VySWQiOiIxNjExMjYxMjMwIn0=</vt:lpwstr>
  </property>
</Properties>
</file>