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1827A">
      <w:pPr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英科再生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2026年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研发总工和工程师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招聘公告</w:t>
      </w:r>
    </w:p>
    <w:p w14:paraId="00B38B16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75326470"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英</w:t>
      </w:r>
      <w:bookmarkStart w:id="0" w:name="_GoBack"/>
      <w:bookmarkEnd w:id="0"/>
      <w:r>
        <w:rPr>
          <w:rFonts w:hint="default"/>
          <w:sz w:val="24"/>
          <w:szCs w:val="24"/>
        </w:rPr>
        <w:t>科再生(股票代码：688087)是一家资源循环再生利用的高科技制造商，从事可再生资源的回收、再生、利用业务，公司创新的打通了塑料循环再利用的全产业链，是将塑料回收再生与时尚消费品运用完美嫁接的独创企业。公司在全球拥有六大生产基地，分别位于山东淄博、上海奉贤、安徽六安、江苏镇江、马来西亚和越南。</w:t>
      </w:r>
    </w:p>
    <w:p w14:paraId="66BF402D">
      <w:pPr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目前，公司围绕塑料回收、再生、利用三大类核心技术，形成三大类主营业务，均在每个环节形成了具有较强竞争力的产品。</w:t>
      </w:r>
    </w:p>
    <w:p w14:paraId="08D0CA9B">
      <w:pPr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回收端--公司从国内外回收可再生塑料，是再生塑料循环经济中的“减量化”（Reduce）环节。目前，公司在全球从累计1,300多个回收网点采购可再生塑料原料，形成了覆盖国内外的塑料回收网络体系。</w:t>
      </w:r>
    </w:p>
    <w:p w14:paraId="3F4A26F0">
      <w:pPr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再生端--公司将采购的可再生塑料，运用再生造粒技术将使用过的塑料制成再生塑料粒子，成为工业原材料，是再生塑料循环经济中的“资源化”（Recycle）环节。</w:t>
      </w:r>
    </w:p>
    <w:p w14:paraId="0EB86965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利用端--公司通过独创的模具、微发泡共挤技术，研发更具消费品属性的家居装饰品，是再生塑料循环经济中的“再利用”（Reuse）环节。公司致力于为顾客提供一站式、多材质家居墙面装饰解决方案。</w:t>
      </w:r>
    </w:p>
    <w:p w14:paraId="6908CE1B">
      <w:pPr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英科再生具备每年回收再利用约15万吨塑料的能力，帮助全球每年减少30万吨碳排放、节省45万吨原油资源、减少约270万棵树木被砍伐，成立至今已累积减少约340万吨碳排放，节省约510万吨原油资源，减少约3300万棵树木被砍伐</w:t>
      </w:r>
    </w:p>
    <w:p w14:paraId="67D35F09">
      <w:pPr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未来，英科将围绕资源循环再生利用全产业链的优势，以自主创新为驱动，不断研发回收和再生循环技术，成为世界一流资源再生高科技制造商，为实现碳中和及地球可持续发展贡献力量！</w:t>
      </w:r>
    </w:p>
    <w:p w14:paraId="55C91024">
      <w:pPr>
        <w:ind w:firstLine="420" w:firstLineChars="200"/>
        <w:rPr>
          <w:rFonts w:hint="default"/>
        </w:rPr>
      </w:pPr>
    </w:p>
    <w:p w14:paraId="7FC1AA0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研发总工和工程师</w:t>
      </w:r>
    </w:p>
    <w:p w14:paraId="7BE2B16C">
      <w:pPr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岗位职责</w:t>
      </w:r>
    </w:p>
    <w:p w14:paraId="17A3A8B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- 负责高分子材料（如高性能树脂、复合材料、功能高分子、高分子改性等）的前沿技术研究、新产品开发及现有产品性能优化，主导研发项目全流程（立项、实验设计、工艺验证、成果转化）。</w:t>
      </w:r>
    </w:p>
    <w:p w14:paraId="4A987FE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- 跟踪国内外高分子材料领域的技术趋势、行业动态及科研前沿，结合公司业务需求，提出具有创新性的研发方向和技术方案，推动技术迭代与突破。</w:t>
      </w:r>
    </w:p>
    <w:p w14:paraId="72E1EE8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- 开展高分子材料的合成、表征、性能测试及应用验证，撰写实验报告、技术文档、专利申请文件，推动科研成果专利化、产业化。</w:t>
      </w:r>
    </w:p>
    <w:p w14:paraId="1943CC9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- 配合生产、市场等部门，提供技术支持，解决产品生产及应用过程中的高分子材料相关技术难题，保障研发成果顺利落地。</w:t>
      </w:r>
    </w:p>
    <w:p w14:paraId="39F0A6A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- 参与科研项目申报（国家级、省级、市级），搭建研发团队技术体系，指导初级研发人员开展实验工作，提升团队整体研发能力。</w:t>
      </w:r>
    </w:p>
    <w:p w14:paraId="5B23949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- 严格遵守实验室安全规范，做好实验数据的记录、整理与归档，确保研发工作合规、有序开展。</w:t>
      </w:r>
    </w:p>
    <w:p w14:paraId="379955D1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759850B8">
      <w:pP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任职要求</w:t>
      </w:r>
    </w:p>
    <w:p w14:paraId="66BD74F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- 学历要求：博士研究生学历，本硕博均毕业于211/985高校，高分子材料与工程、材料科学与工程、高分子化学与物理等相关专业，专业功底扎实。</w:t>
      </w:r>
    </w:p>
    <w:p w14:paraId="73AFB39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- 科研能力：具备独立开展高分子材料研发工作的能力，熟悉高分子合成、改性、表征（如GPC、XRD、TEM、SEM等）的实验方法及相关仪器操作，有明确的科研方向和研究成果（论文、专利等）优先。</w:t>
      </w:r>
    </w:p>
    <w:p w14:paraId="320F97B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- 经验要求：有高分子材料研发相关科研经历（在校期间主导/参与科研项目），熟悉行业研发流程，有产业化落地经验者优先；接受优秀应届博士毕业生。</w:t>
      </w:r>
    </w:p>
    <w:p w14:paraId="6EF7DE4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- 专业素养：具备较强的创新思维、逻辑分析能力和问题解决能力，对高分子材料研发有浓厚兴趣，能承受一定的研发压力，具备良好的科学严谨性。</w:t>
      </w:r>
    </w:p>
    <w:p w14:paraId="1BFAE57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- 软实力：具备良好的沟通协调能力、团队协作能力和书面表达能力，能独立撰写技术报告、专利及项目申报材料。</w:t>
      </w:r>
    </w:p>
    <w:p w14:paraId="064C5FE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- 地域：户籍地或者居住地山东淄博、上海奉贤、安徽六安及周边优先</w:t>
      </w:r>
    </w:p>
    <w:p w14:paraId="42612A4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- 其他：无不良从业记录，愿意长期投身高分子材料研发领域，服从公司研发工作安排。</w:t>
      </w:r>
    </w:p>
    <w:p w14:paraId="59528518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50E7CC7B">
      <w:pPr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核心福利</w:t>
      </w:r>
    </w:p>
    <w:p w14:paraId="79E3DF1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- 人才补贴：享受地方博士人才引进补贴（住房补贴、生活补贴等，按当地政策执行）；</w:t>
      </w:r>
    </w:p>
    <w:p w14:paraId="47F1322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- 科研支持：提供充足的研发经费、先进的实验设备及完善的科研平台，支持个人科研发展及专利申报；</w:t>
      </w:r>
    </w:p>
    <w:p w14:paraId="0813981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- 薪酬待遇：行业极具竞争力的薪资（面议）+ 绩效奖金 + 科研成果奖励 + 年终奖金；</w:t>
      </w:r>
    </w:p>
    <w:p w14:paraId="62722F9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- 基础福利：五险一金、补充医疗、带薪年假、节日福利、定期体检、员工培训、职称评定绿色通道；</w:t>
      </w:r>
    </w:p>
    <w:p w14:paraId="04636DE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- 其他：舒适的办公及实验环境，完善的职业发展路径（技术专家/研发管理双线发展），团队氛围融洽。</w:t>
      </w:r>
    </w:p>
    <w:p w14:paraId="23362949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6795B5E6">
      <w:pP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联系方式：</w:t>
      </w:r>
    </w:p>
    <w:p w14:paraId="3D297F8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联系人：齐萍</w:t>
      </w:r>
    </w:p>
    <w:p w14:paraId="1A01E30F">
      <w:pPr>
        <w:rPr>
          <w:rStyle w:val="5"/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简历投递邮箱：qiping@intco.com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instrText xml:space="preserve"> HYPERLINK "mailto:hkghjy@126.com" </w:instrText>
      </w:r>
      <w:r>
        <w:rPr>
          <w:rFonts w:hint="default"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hkghjy@126.com</w:t>
      </w:r>
      <w:r>
        <w:rPr>
          <w:rStyle w:val="5"/>
          <w:rFonts w:hint="default"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2DACE3BF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邮件主题：姓名+学历+专业+学校+高校博士网</w:t>
      </w:r>
    </w:p>
    <w:p w14:paraId="1413730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联系电话：13355336151</w:t>
      </w:r>
    </w:p>
    <w:p w14:paraId="3DF3D4E8">
      <w:pPr>
        <w:rPr>
          <w:rFonts w:hint="default"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60671"/>
    <w:rsid w:val="2A5423D7"/>
    <w:rsid w:val="2BA46C8F"/>
    <w:rsid w:val="5CE92932"/>
    <w:rsid w:val="76BA5D33"/>
    <w:rsid w:val="795E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nhideWhenUsed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1071</Words>
  <Characters>1128</Characters>
  <Lines>0</Lines>
  <Paragraphs>0</Paragraphs>
  <TotalTime>25</TotalTime>
  <ScaleCrop>false</ScaleCrop>
  <LinksUpToDate>false</LinksUpToDate>
  <CharactersWithSpaces>1151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2026-06-11T01:22:00Z</dcterms:created>
  <dc:creator>win10</dc:creator>
  <cp:lastModifiedBy>奋斗</cp:lastModifiedBy>
  <dcterms:modified xsi:type="dcterms:W3CDTF">2026-06-11T03:30:35Z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eyJoZGlkIjoiNGZhNzU0NmJiOGUyNWQ4NzI2YjhkNzA1MTdmMmUwZDAiLCJ1c2VySWQiOiI4NjUwNzI3NDgifQ==</vt:lpwstr>
  </property>
  <property fmtid="{D5CDD505-2E9C-101B-9397-08002B2CF9AE}" pid="4" name="ICV">
    <vt:lpwstr>D32BAADE5CD044EF8E360A77F9B74297_12</vt:lpwstr>
  </property>
</Properties>
</file>