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3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48"/>
          <w:szCs w:val="48"/>
          <w:lang w:val="en-US" w:eastAsia="zh-CN"/>
        </w:rPr>
        <w:t>建青春 筑成长 共未来</w:t>
      </w:r>
    </w:p>
    <w:p w14:paraId="3A670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  <w:lang w:val="en-US" w:eastAsia="zh-CN"/>
        </w:rPr>
        <w:t>中建七局建筑装饰工程有限公司</w:t>
      </w:r>
    </w:p>
    <w:p w14:paraId="31569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24"/>
          <w:szCs w:val="24"/>
          <w:lang w:val="en-US" w:eastAsia="zh-CN"/>
        </w:rPr>
        <w:t>（中原建设公司、园林景观公司）</w:t>
      </w:r>
    </w:p>
    <w:p w14:paraId="37E9D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6"/>
          <w:szCs w:val="36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6"/>
          <w:szCs w:val="36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6"/>
          <w:szCs w:val="36"/>
        </w:rPr>
        <w:t>届校园招聘简章</w:t>
      </w:r>
    </w:p>
    <w:p w14:paraId="6C327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一、企业简介</w:t>
      </w:r>
    </w:p>
    <w:p w14:paraId="1AF1F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中建七局建筑装饰工程有限公司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成立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于198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年，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总部位于河南省郑州市，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注册资本金5.43亿元，现拥有员工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2500余人，是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中国建筑第七工程局有限公司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旗下涵盖房屋建筑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、装饰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装修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、园林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景观、基础设施等多元化业务的建筑施工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企业。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公司依托完善的产业链布局、优良的建造品质、过硬的技术水平及行业领先的BIM应用能力，构筑起多维度核心竞争力，深度覆盖中原核心经营区域，并辐射京津冀、西北、长三角、大湾区、东北、川渝等重点市场，形成“立足中原、辐射全国”的战略格局。</w:t>
      </w:r>
    </w:p>
    <w:p w14:paraId="03EDF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公司先后荣获全国企业信用评价AAA级信用企业、全国“安康杯”竞赛优胜单位、中国建筑幕墙行业三十年优秀企业、全国五一劳动奖状、全国青年安全示范岗、全国工人先锋号、全国模范职工小家、中央企业青年文明号、河南省先进基层党组织、河南省文明单位、河南省十佳创新型领军企业等荣誉。累计获得国家及省部级工程质量奖150余项，其中鲁班奖9项，国家优质工程14项，中国建筑装饰奖39项，詹天佑奖1项，省级优质工程奖91项；获国家及省部级科研成果千余项。</w:t>
      </w:r>
    </w:p>
    <w:p w14:paraId="621FCE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组织架构</w:t>
      </w:r>
    </w:p>
    <w:p w14:paraId="1D716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339080" cy="4232910"/>
            <wp:effectExtent l="0" t="0" r="10160" b="3810"/>
            <wp:docPr id="6" name="图片 6" descr="242e21aa08bcfa3b2a3cef40445f29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42e21aa08bcfa3b2a3cef40445f29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1B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三、建装公司能带给你什么？</w:t>
      </w:r>
    </w:p>
    <w:p w14:paraId="57CBF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default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公司建立涵盖薪酬、福利、培训、考核、职业规划、专项激励</w:t>
      </w:r>
    </w:p>
    <w:p w14:paraId="2B947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1.完善的薪酬机制</w:t>
      </w:r>
    </w:p>
    <w:p w14:paraId="5FF35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全方位、多层次的薪酬管理体系：实行“岗位工资+绩效奖金+N类奖励”相结合的薪酬结构，提供有竞争力的薪酬待遇。</w:t>
      </w:r>
    </w:p>
    <w:p w14:paraId="181F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2.全面的福利体系</w:t>
      </w:r>
    </w:p>
    <w:p w14:paraId="2DD80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涵盖五险二金、通讯补贴、电脑补贴、施工津贴、交通补贴、取暖降温补贴、租房补贴、执业资格补贴等多样化福利。与此同时，公司注重人文关怀，通过丰富的文体活动、带薪年假、定期体检、节日慰问、结婚贺礼、生日关怀、入职周年关怀以及员工重大家事关怀等多项暖心举措，构建起一张立体化、有温度的福利体系。</w:t>
      </w:r>
    </w:p>
    <w:p w14:paraId="2579B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default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3.卓越的专项激励</w:t>
      </w:r>
    </w:p>
    <w:p w14:paraId="08EFD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出台一套系统的奖励管理办法，包含100余种专项奖励及荣誉评选，实现对生产经营全过程全覆盖，让有为者“靠前坐、走上台、戴红花”，让奋斗者“被看见、被尊重、被嘉奖”。</w:t>
      </w:r>
    </w:p>
    <w:p w14:paraId="14E63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4.优质的培训体系</w:t>
      </w:r>
    </w:p>
    <w:p w14:paraId="3F3E0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公司打造分层分类、体系完备的优质培训体系。实行“双导师带徒”和“青云计划”培养，针对不同职业发展阶段设置“云雀、云雁、云鹰、云鹏”培养路径，贯穿员工完整职业发展周期，实现人才培养的梯次衔接与持续赋能。</w:t>
      </w:r>
    </w:p>
    <w:p w14:paraId="07C94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5.清晰的职业规划</w:t>
      </w:r>
    </w:p>
    <w:p w14:paraId="073CA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实行管理序列、专业序列和项目经理序列三大序列发展机制，充分尊重员工的个体差异与成长志趣，确保每一位员工都能结合自身优势找到最适合的发展方向，实现职业价值与公司发展的同频共振。</w:t>
      </w:r>
    </w:p>
    <w:p w14:paraId="66BA6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6.公平的考核体系</w:t>
      </w:r>
    </w:p>
    <w:p w14:paraId="32396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建立有覆盖全员、层级分明的公平考核体系。坚持业绩导向、客观评价与结果运用相统一，切实做到“多劳多得、优绩优酬”。</w:t>
      </w:r>
    </w:p>
    <w:p w14:paraId="38258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完善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性</w:t>
      </w: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的产业链条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布局，等你大显身手</w:t>
      </w:r>
    </w:p>
    <w:p w14:paraId="3F775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281" w:firstLineChars="1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（1）主营业务格局：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已形成房屋建筑、装饰装修、园林景观、基础设施一体化发展的主营业务格局，并依托设计、BIM、门窗幕墙加工厂实现服务的前伸后延。</w:t>
      </w:r>
    </w:p>
    <w:p w14:paraId="568576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firstLine="281" w:firstLineChars="1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（2）新兴产业布局：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公司主动顺应国家战略导向与行业发展趋势，在深耕传统建造主业的基础上，积极布局农业农村、新能源、涉水业务、城市更新、老旧小区改造等成长性领域，不断拓展新的发展空间与价值增长点，以业务布局的优化升级催动企业高质量转型。</w:t>
      </w:r>
    </w:p>
    <w:p w14:paraId="75CB0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firstLine="281" w:firstLineChars="1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（3）核心工作区域：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河南、北京、上海、陕西、天津、河北、江苏、重庆、四川、湖北、广东、新疆、内蒙古等。</w:t>
      </w:r>
    </w:p>
    <w:p w14:paraId="3F02C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五、招聘需求</w:t>
      </w:r>
    </w:p>
    <w:tbl>
      <w:tblPr>
        <w:tblStyle w:val="8"/>
        <w:tblW w:w="87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715"/>
        <w:gridCol w:w="4020"/>
      </w:tblGrid>
      <w:tr w14:paraId="03728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noWrap/>
            <w:vAlign w:val="center"/>
          </w:tcPr>
          <w:p w14:paraId="547C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noWrap/>
            <w:vAlign w:val="center"/>
          </w:tcPr>
          <w:p w14:paraId="3D21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专业类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noWrap/>
            <w:vAlign w:val="center"/>
          </w:tcPr>
          <w:p w14:paraId="06E34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所属专业/方向</w:t>
            </w:r>
          </w:p>
        </w:tc>
      </w:tr>
      <w:tr w14:paraId="3C9A6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dxa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13FD46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03E5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628EA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城市地下空间工程、道路桥梁与渡河工程、给排水科学与工程、建筑环境与能源应用工程、土木工程、路桥、管道工程技术、市政管网智能检测与维护，城市地下空间工程等相关专业</w:t>
            </w:r>
          </w:p>
        </w:tc>
      </w:tr>
      <w:tr w14:paraId="18AE1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55FA8E1A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5F2B3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799B4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水利工程（含水利水电工程建筑、水利工程施工、农田水利工程、水电站动力设备、水力学及河流动力学、水文与水资源、水利机械等方向）等相关专业</w:t>
            </w:r>
          </w:p>
        </w:tc>
      </w:tr>
      <w:tr w14:paraId="6DE80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7592C8C9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442BA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0E59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测绘工程、测绘测量等相关专业</w:t>
            </w:r>
          </w:p>
        </w:tc>
      </w:tr>
      <w:tr w14:paraId="663E1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537373F7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55488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48679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地质工程、工程地质及水文地质等相关专业</w:t>
            </w:r>
          </w:p>
        </w:tc>
      </w:tr>
      <w:tr w14:paraId="7CFB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21EF0E97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57FFA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31722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安全工程、安全科学与工程等相关专业</w:t>
            </w:r>
          </w:p>
        </w:tc>
      </w:tr>
      <w:tr w14:paraId="28CC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0AB3C675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6F73E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079E2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发输变电、电气与自动化（电气工程及其自动化方向）、机械、焊接等相关专业</w:t>
            </w:r>
          </w:p>
        </w:tc>
      </w:tr>
      <w:tr w14:paraId="26213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5C46D408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3ED66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3F3E6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建筑设计（建筑学方向）等相关专业</w:t>
            </w:r>
          </w:p>
        </w:tc>
      </w:tr>
      <w:tr w14:paraId="46898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1032B705">
            <w:p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noWrap/>
            <w:vAlign w:val="center"/>
          </w:tcPr>
          <w:p w14:paraId="134C0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6E4F0"/>
            <w:vAlign w:val="center"/>
          </w:tcPr>
          <w:p w14:paraId="0157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双碳与新能源（新能源科学与工程方向）等相关专业</w:t>
            </w:r>
          </w:p>
        </w:tc>
      </w:tr>
      <w:tr w14:paraId="3C55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noWrap/>
            <w:vAlign w:val="center"/>
          </w:tcPr>
          <w:p w14:paraId="60B34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noWrap/>
            <w:vAlign w:val="center"/>
          </w:tcPr>
          <w:p w14:paraId="0FA3C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vAlign w:val="center"/>
          </w:tcPr>
          <w:p w14:paraId="2096C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工程造价、工程管理等相关专业</w:t>
            </w:r>
          </w:p>
        </w:tc>
      </w:tr>
      <w:tr w14:paraId="0520A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noWrap/>
            <w:vAlign w:val="center"/>
          </w:tcPr>
          <w:p w14:paraId="5F0A7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noWrap/>
            <w:vAlign w:val="center"/>
          </w:tcPr>
          <w:p w14:paraId="5F8FE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vAlign w:val="center"/>
          </w:tcPr>
          <w:p w14:paraId="1B89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财务会计（会计学、财务管理）、人力资源（人力资源管理、劳动和社会保障）等相关专业</w:t>
            </w:r>
          </w:p>
        </w:tc>
      </w:tr>
      <w:tr w14:paraId="5754C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noWrap/>
            <w:vAlign w:val="center"/>
          </w:tcPr>
          <w:p w14:paraId="3620D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noWrap/>
            <w:vAlign w:val="center"/>
          </w:tcPr>
          <w:p w14:paraId="131E4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vAlign w:val="center"/>
          </w:tcPr>
          <w:p w14:paraId="39DC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法学、法律（法学）等相关专业</w:t>
            </w:r>
          </w:p>
        </w:tc>
      </w:tr>
      <w:tr w14:paraId="2C4B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4DFEC"/>
            <w:noWrap/>
            <w:vAlign w:val="center"/>
          </w:tcPr>
          <w:p w14:paraId="783F6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新兴交叉领域</w:t>
            </w:r>
          </w:p>
        </w:tc>
        <w:tc>
          <w:tcPr>
            <w:tcW w:w="27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4DFEC"/>
            <w:noWrap/>
            <w:vAlign w:val="center"/>
          </w:tcPr>
          <w:p w14:paraId="34189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新兴交叉领域</w:t>
            </w:r>
          </w:p>
        </w:tc>
        <w:tc>
          <w:tcPr>
            <w:tcW w:w="40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4DFEC"/>
            <w:vAlign w:val="center"/>
          </w:tcPr>
          <w:p w14:paraId="75E4D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双碳与新能源、城市更新及运营等相关专业</w:t>
            </w:r>
            <w:bookmarkEnd w:id="0"/>
          </w:p>
        </w:tc>
      </w:tr>
      <w:tr w14:paraId="3FA6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8730" w:type="dxa"/>
            <w:gridSpan w:val="3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4DFEC"/>
            <w:noWrap/>
            <w:vAlign w:val="center"/>
          </w:tcPr>
          <w:p w14:paraId="06924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应聘条件</w:t>
            </w:r>
          </w:p>
          <w:p w14:paraId="295CC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1.2027届本科、硕士毕业生，毕业后能取得本科及以上学历学位证书，专业对口；</w:t>
            </w:r>
          </w:p>
          <w:p w14:paraId="7DCB7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2.学习成绩良好，专业知识扎实，专业理论和实践课程专业知识扎实，专业理论和实践课程无挂科；</w:t>
            </w:r>
          </w:p>
          <w:p w14:paraId="7B8F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3.通过中建股份公司全国网上统一测试。</w:t>
            </w:r>
          </w:p>
        </w:tc>
      </w:tr>
    </w:tbl>
    <w:p w14:paraId="516F8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</w:pPr>
    </w:p>
    <w:p w14:paraId="5457B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476250</wp:posOffset>
                </wp:positionV>
                <wp:extent cx="374650" cy="0"/>
                <wp:effectExtent l="0" t="57150" r="6350" b="5715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8.1pt;margin-top:37.5pt;height:0pt;width:29.5pt;z-index:251663360;mso-width-relative:page;mso-height-relative:page;" filled="f" stroked="t" coordsize="21600,21600" o:gfxdata="UEsDBAoAAAAAAIdO4kAAAAAAAAAAAAAAAAAEAAAAZHJzL1BLAwQUAAAACACHTuJAbuSOg9cAAAAJ&#10;AQAADwAAAGRycy9kb3ducmV2LnhtbE2PTUvDQBCG74L/YRnBm90k2FRiNj0IDeqh0CpFb9PsmASz&#10;syG7/fDfO+JBj/POw/tRLs9uUEeaQu/ZQDpLQBE33vbcGnh9Wd3cgQoR2eLgmQx8UYBldXlRYmH9&#10;iTd03MZWiQmHAg10MY6F1qHpyGGY+ZFYfh9+chjlnFptJzyJuRt0liS5dtizJHQ40kNHzef24Azc&#10;ru2ufn7Hp1zvaPW4meq3dVobc32VJvegIp3jHww/9aU6VNJp7w9sgxoMZGmeCWpgMZdNAmSLuQj7&#10;X0FXpf6/oPoGUEsDBBQAAAAIAIdO4kC7gkv29wEAAMcDAAAOAAAAZHJzL2Uyb0RvYy54bWytU82O&#10;0zAQviPxDpbvNGnZLquq6R5alguCSrAP4DpOYsl/mvE27UvwAkicgBNw2jtPA8tjMHa6XVgueyCH&#10;ZOzxfJ+/bybz8501bKsAtXcVH49KzpSTvtaurfjl24snZ5xhFK4WxjtV8b1Cfr54/Gjeh5ma+M6b&#10;WgEjEIezPlS8izHMigJlp6zAkQ/KUbLxYEWkJbRFDaIndGuKSVmeFr2HOoCXCpF2V0OSHxDhIYC+&#10;abRUKy+vrHJxQAVlRCRJ2OmAfJFv2zRKxtdNgyoyU3FSGvObSCjepHexmItZCyJ0Wh6uIB5yhXua&#10;rNCOSI9QKxEFuwL9D5TVEjz6Jo6kt8UgJDtCKsblPW/edCKorIWsxnA0Hf8frHy1XQPTdcWnnDlh&#10;qeE3769/vvt08+3rj4/Xv75/SPGXz2yarOoDzqhi6dZwWGFYQ9K9a8CmLyliu2zv/miv2kUmafPp&#10;s5PTKRkvb1PFXV0AjC+UtywFFccIQrddXHrnqIcextldsX2JkZip8LYgkTp/oY3JrTSO9RWfTE/K&#10;RCRoPhuaCwptII3oWs6EaWnwZYQMid7oOpUnIIR2szTAtiKNS36SbKL761jiXgnshnM5NQxSFNo8&#10;dzWL+0BGCgDfH+qNI5hk32BYija+3mcf8z71NxMdZjEN0J/rXH33/y1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7kjoPXAAAACQEAAA8AAAAAAAAAAQAgAAAAIgAAAGRycy9kb3ducmV2LnhtbFBL&#10;AQIUABQAAAAIAIdO4kC7gkv29wEAAMcDAAAOAAAAAAAAAAEAIAAAACYBAABkcnMvZTJvRG9jLnht&#10;bFBLBQYAAAAABgAGAFkBAACPBQAAAAA=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476250</wp:posOffset>
                </wp:positionV>
                <wp:extent cx="374650" cy="0"/>
                <wp:effectExtent l="0" t="57150" r="6350" b="571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3.6pt;margin-top:37.5pt;height:0pt;width:29.5pt;z-index:251662336;mso-width-relative:page;mso-height-relative:page;" filled="f" stroked="t" coordsize="21600,21600" o:gfxdata="UEsDBAoAAAAAAIdO4kAAAAAAAAAAAAAAAAAEAAAAZHJzL1BLAwQUAAAACACHTuJAnatlmNcAAAAI&#10;AQAADwAAAGRycy9kb3ducmV2LnhtbE2PT0vDQBDF74LfYRnBm92k1LTEbHoQGtRDoVWK3qbZMQlm&#10;Z0N2+8dv7xQPepz3Hm9+r1ieXa+ONIbOs4F0koAirr3tuDHw9rq6W4AKEdli75kMfFOAZXl9VWBu&#10;/Yk3dNzGRkkJhxwNtDEOudahbslhmPiBWLxPPzqMco6NtiOepNz1epokmXbYsXxocaDHluqv7cEZ&#10;mK3trnr5wOdM72j1tBmr93VaGXN7kyYPoCKd418YLviCDqUw7f2BbVC9gcV8KkkD83uZdPFnmQj7&#10;X0GXhf4/oPwBUEsDBBQAAAAIAIdO4kCU3UdT9wEAAMcDAAAOAAAAZHJzL2Uyb0RvYy54bWytU82O&#10;0zAQviPxDpbvNGnpLquq6R5alguCSrAP4DpOYsl/mvE27UvwAkicgBNw2jtPA8tjMHa6XVgueyCH&#10;ZOzxfJ+/bybz8501bKsAtXcVH49KzpSTvtaurfjl24snZ5xhFK4WxjtV8b1Cfr54/Gjeh5ma+M6b&#10;WgEjEIezPlS8izHMigJlp6zAkQ/KUbLxYEWkJbRFDaIndGuKSVmeFr2HOoCXCpF2V0OSHxDhIYC+&#10;abRUKy+vrHJxQAVlRCRJ2OmAfJFv2zRKxtdNgyoyU3FSGvObSCjepHexmItZCyJ0Wh6uIB5yhXua&#10;rNCOSI9QKxEFuwL9D5TVEjz6Jo6kt8UgJDtCKsblPW/edCKorIWsxnA0Hf8frHy1XQPTdcWnnDlh&#10;qeE3769/vvt08+3rj4/Xv75/SPGXz2yarOoDzqhi6dZwWGFYQ9K9a8CmLyliu2zv/miv2kUmafPp&#10;s+npCRkvb1PFXV0AjC+UtywFFccIQrddXHrnqIcextldsX2JkZip8LYgkTp/oY3JrTSO9RWfnEzL&#10;RCRoPhuaCwptII3oWs6EaWnwZYQMid7oOpUnIIR2szTAtiKNS36SbKL761jiXgnshnM5NQxSFNo8&#10;dzWL+0BGCgDfH+qNI5hk32BYija+3mcf8z71NxMdZjEN0J/rXH33/y1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2rZZjXAAAACAEAAA8AAAAAAAAAAQAgAAAAIgAAAGRycy9kb3ducmV2LnhtbFBL&#10;AQIUABQAAAAIAIdO4kCU3UdT9wEAAMcDAAAOAAAAAAAAAAEAIAAAACYBAABkcnMvZTJvRG9jLnht&#10;bFBLBQYAAAAABgAGAFkBAACPBQAAAAA=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171450</wp:posOffset>
                </wp:positionV>
                <wp:extent cx="374650" cy="0"/>
                <wp:effectExtent l="0" t="57150" r="6350" b="571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230" y="79375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9.1pt;margin-top:13.5pt;height:0pt;width:29.5pt;z-index:251660288;mso-width-relative:page;mso-height-relative:page;" filled="f" stroked="t" coordsize="21600,21600" o:gfxdata="UEsDBAoAAAAAAIdO4kAAAAAAAAAAAAAAAAAEAAAAZHJzL1BLAwQUAAAACACHTuJAOjCHIdgAAAAJ&#10;AQAADwAAAGRycy9kb3ducmV2LnhtbE2PzU7DQAyE70i8w8pI3OgmAdoqZNMDUiPgUKkFVXBzsyaJ&#10;yHqj7PaHt8eoB7jZ49H4m2Jxcr060Bg6zwbSSQKKuPa248bA2+vyZg4qRGSLvWcy8E0BFuXlRYG5&#10;9Ude02ETGyUhHHI00MY45FqHuiWHYeIHYrl9+tFhlHVstB3xKOGu11mSTLXDjuVDiwM9tlR/bfbO&#10;wN3KbquXD3ye6i0tn9Zj9b5KK2Our9LkAVSkU/wzwy++oEMpTDu/ZxtUbyC7n2dilWEmncRwm85E&#10;2J0FXRb6f4PyB1BLAwQUAAAACACHTuJAskr3jQMCAADSAwAADgAAAGRycy9lMm9Eb2MueG1srVPN&#10;bhMxEL4j8Q6W72Q3SZtAlE0PCeWCoBLwAI7Xu2vJf5pxs8lL8AJInIATcOqdp4HyGIydpYVy6YE9&#10;eMcezzfzfTNenu2tYTsFqL2r+HhUcqac9LV2bcXfvD5/9JgzjMLVwninKn5QyM9WDx8s+7BQE995&#10;UytgBOJw0YeKdzGGRVGg7JQVOPJBOXI2HqyItIW2qEH0hG5NMSnLWdF7qAN4qRDpdHN08gER7gPo&#10;m0ZLtfHy0ioXj6igjIhECTsdkK9ytU2jZHzZNKgiMxUnpjGvlITsbVqL1VIsWhCh03IoQdynhDuc&#10;rNCOkt5AbUQU7BL0P1BWS/DomziS3hZHIlkRYjEu72jzqhNBZS4kNYYb0fH/wcoXuwtguqZJ4MwJ&#10;Sw2/fnf14+3H669fvn+4+vntfbI/f2LjJFUfcEERa3cBww7DBSTe+wZs+hMjtq/4ZFZOJlMS+VDx&#10;+ZPp/HRQWu0jk+Sfzk9mdMYk+bOruIUIgPGZ8pYlo+IYQei2i2vvHLXTwzgLLXbPMVIRFPg7IOV3&#10;/lwbk7tqHOupktOTMiUSNKoNjQiZNhBddC1nwrT0BmSEDIne6DqFJyCEdrs2wHYiTU7+kgKU7q9r&#10;KfdGYHe8l13HmYpCm6euZvEQSFMB4Psh3jiCSUoetUvW1teHLGk+p1bnRMNYpln6c5+jb5/i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6MIch2AAAAAkBAAAPAAAAAAAAAAEAIAAAACIAAABkcnMv&#10;ZG93bnJldi54bWxQSwECFAAUAAAACACHTuJAskr3jQMCAADSAwAADgAAAAAAAAABACAAAAAnAQAA&#10;ZHJzL2Uyb0RvYy54bWxQSwUGAAAAAAYABgBZAQAAnAUAAAAA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4757420</wp:posOffset>
                </wp:positionH>
                <wp:positionV relativeFrom="paragraph">
                  <wp:posOffset>171450</wp:posOffset>
                </wp:positionV>
                <wp:extent cx="374650" cy="0"/>
                <wp:effectExtent l="0" t="57150" r="6350" b="571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4.6pt;margin-top:13.5pt;height:0pt;width:29.5pt;z-index:251661312;mso-width-relative:page;mso-height-relative:page;" filled="f" stroked="t" coordsize="21600,21600" o:gfxdata="UEsDBAoAAAAAAIdO4kAAAAAAAAAAAAAAAAAEAAAAZHJzL1BLAwQUAAAACACHTuJA01pC/NgAAAAJ&#10;AQAADwAAAGRycy9kb3ducmV2LnhtbE2PTUvDQBCG74L/YRnBm91NKG2M2fQgNKiHQquU9rbNjkkw&#10;Oxuy2w//vSMe6nHeeXg/isXF9eKEY+g8aUgmCgRS7W1HjYaP9+VDBiJEQ9b0nlDDNwZYlLc3hcmt&#10;P9MaT5vYCDahkBsNbYxDLmWoW3QmTPyAxL9PPzoT+RwbaUdzZnPXy1SpmXSmI05ozYDPLdZfm6PT&#10;MF3ZbfW2N68zucXly3qsdquk0vr+LlFPICJe4hWG3/pcHUrudPBHskH0GubTx5RRDemcNzGQqYyF&#10;w58gy0L+X1D+AFBLAwQUAAAACACHTuJA9BOMO/YBAADHAwAADgAAAGRycy9lMm9Eb2MueG1srVPN&#10;jtMwEL4j8Q6W7zRp2V1Q1HQPLcsFQSXgAVzHSSz5TzPepn0JXgCJE3ACTnvnaWB5DMZOtwvLZQ/k&#10;kIw9nu/z981kfr6zhm0VoPau5tNJyZly0jfadTV/++bi0VPOMArXCOOdqvleIT9fPHwwH0KlZr73&#10;plHACMRhNYSa9zGGqihQ9soKnPigHCVbD1ZEWkJXNCAGQremmJXlWTF4aAJ4qRBpdzUm+QER7gPo&#10;21ZLtfLy0ioXR1RQRkSShL0OyBf5tm2rZHzVtqgiMzUnpTG/iYTiTXoXi7moOhCh1/JwBXGfK9zR&#10;ZIV2RHqEWoko2CXof6CsluDRt3EivS1GIdkRUjEt73jzuhdBZS1kNYaj6fj/YOXL7RqYbmo+48wJ&#10;Sw2/fn/1892n629ff3y8+vX9Q4q/fGazZNUQsKKKpVvDYYVhDUn3rgWbvqSI7bK9+6O9aheZpM3H&#10;T07OTsl4eZMqbusCYHyuvGUpqDlGELrr49I7Rz30MM3uiu0LjMRMhTcFidT5C21MbqVxbCAtpydl&#10;IhI0ny3NBYU2kEZ0HWfCdDT4MkKGRG90k8oTEEK3WRpgW5HGJT9JNtH9dSxxrwT247mcGgcpCm2e&#10;uYbFfSAjBYAfDvXGEUyybzQsRRvf7LOPeZ/6m4kOs5gG6M91rr79/x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NaQvzYAAAACQEAAA8AAAAAAAAAAQAgAAAAIgAAAGRycy9kb3ducmV2LnhtbFBL&#10;AQIUABQAAAAIAIdO4kD0E4w79gEAAMcDAAAOAAAAAAAAAAEAIAAAACcBAABkcnMvZTJvRG9jLnht&#10;bFBLBQYAAAAABgAGAFkBAACPBQAAAAA=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应聘流程：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投递简历     参加并通过中建股份全国统一考试     简历筛选     面试     签约</w:t>
      </w:r>
    </w:p>
    <w:p w14:paraId="2B3AB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六、联系我们</w:t>
      </w:r>
    </w:p>
    <w:p w14:paraId="49363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联系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0371-66356571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/>
        </w:rPr>
        <w:t xml:space="preserve">15824851596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苗经理</w:t>
      </w:r>
    </w:p>
    <w:p w14:paraId="261C5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招聘邮箱：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instrText xml:space="preserve"> HYPERLINK "mailto:cscec7bjzhr@cscec.com" </w:instrTex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cscec7bjzhr@cscec.com</w:t>
      </w:r>
    </w:p>
    <w:p w14:paraId="44846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公司地址：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河南省郑州市经开区中建七局大厦</w:t>
      </w:r>
    </w:p>
    <w:p w14:paraId="1C107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highlight w:val="red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90170</wp:posOffset>
                </wp:positionV>
                <wp:extent cx="1555750" cy="1403350"/>
                <wp:effectExtent l="0" t="0" r="635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0080" y="7940675"/>
                          <a:ext cx="1555750" cy="140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0AA4C"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1412875" cy="1367790"/>
                                  <wp:effectExtent l="0" t="0" r="4445" b="3810"/>
                                  <wp:docPr id="7" name="图片 7" descr="C:/2025年7月苗景普交接工作/2024年6月至今的工作/1.劳动关系与招聘/4.招聘入职/0.校园招聘/2026届/宣传资料+招聘行程/苗胜军微信二维码.jpg苗胜军微信二维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C:/2025年7月苗景普交接工作/2024年6月至今的工作/1.劳动关系与招聘/4.招聘入职/0.校园招聘/2026届/宣传资料+招聘行程/苗胜军微信二维码.jpg苗胜军微信二维码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1921" r="19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2875" cy="1367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1pt;margin-top:7.1pt;height:110.5pt;width:122.5pt;z-index:251664384;mso-width-relative:page;mso-height-relative:page;" filled="f" stroked="f" coordsize="21600,21600" o:gfxdata="UEsDBAoAAAAAAIdO4kAAAAAAAAAAAAAAAAAEAAAAZHJzL1BLAwQUAAAACACHTuJA7tSFmtsAAAAK&#10;AQAADwAAAGRycy9kb3ducmV2LnhtbE2PzU7DMBCE70i8g7VI3KhTt6VtGqdCkSokRA8tvXBz4m0S&#10;Ea9D7P7A07Oc4LS7mtHsN9n66jpxxiG0njSMRwkIpMrblmoNh7fNwwJEiIas6Tyhhi8MsM5vbzKT&#10;Wn+hHZ73sRYcQiE1GpoY+1TKUDXoTBj5Hom1ox+ciXwOtbSDuXC466RKkkfpTEv8oTE9Fg1WH/uT&#10;0/BSbLZmVyq3+O6K59fjU/95eJ9pfX83TlYgIl7jnxl+8RkdcmYq/YlsEJ2G6VIptrIw5cmG+WTO&#10;S6lBTWYKZJ7J/xXyH1BLAwQUAAAACACHTuJAVY7WN0UCAAB1BAAADgAAAGRycy9lMm9Eb2MueG1s&#10;rVRLbtswFNwX6B0I7mvJjhQnRuTAjeGiQNAESIuuaYqyBPBXkraUHqC9QVbddN9z5RwdSnaSpl1k&#10;0Q31yDeYx5n3qLPzTkmyE843Rhd0PEopEZqbstGbgn76uHpzQokPTJdMGi0Keis8PZ+/fnXW2pmY&#10;mNrIUjgCEu1nrS1oHYKdJYnntVDMj4wVGsnKOMUCtm6TlI61YFcymaTpcdIaV1pnuPAep8shSfeM&#10;7iWEpqoaLpaGb5XQYWB1QrIASb5urKfz/rZVJXi4qiovApEFhdLQryiCeB3XZH7GZhvHbN3w/RXY&#10;S67wTJNijUbRB6olC4xsXfMXlWq4M95UYcSNSgYhvSNQMU6feXNTMyt6LbDa2wfT/f+j5R921440&#10;JSYBlmim0PH7u+/3P37d//xGcAaDWutnwN1YIEP31nQAH849DqPurnIqfqGIIJ9leZqegPG2oNPT&#10;LD2e5oPVoguER4I8z6c5AByIcZYeHWGDWskjlXU+vBNGkRgU1KGXvcVsd+nDAD1AYmVtVo2UfT+l&#10;Jm1BjyPlHxmQS40aUdBw8RiFbt3tVa5NeQuRzgxz4i1fNSh+yXy4Zg6DgQvj6YQrLJU0KGL2ESW1&#10;cV//dR7x6BeylLQYtIL6L1vmBCXyvUYnT8dZBtrQb7J8OsHGPc2sn2b0Vl0YzPIYj9TyPoz4IA9h&#10;5Yz6jBe2iFWRYpqjdkHDIbwIw/jjhXKxWPQgzKJl4VLfWB6pB9MW22Cqpnc62jR4s3cP09j3av9y&#10;4rg/3feox7/F/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u1IWa2wAAAAoBAAAPAAAAAAAAAAEA&#10;IAAAACIAAABkcnMvZG93bnJldi54bWxQSwECFAAUAAAACACHTuJAVY7WN0UCAAB1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C0AA4C"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color w:val="FFFFFF" w:themeColor="background1"/>
                          <w:kern w:val="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1412875" cy="1367790"/>
                            <wp:effectExtent l="0" t="0" r="4445" b="3810"/>
                            <wp:docPr id="7" name="图片 7" descr="C:/2025年7月苗景普交接工作/2024年6月至今的工作/1.劳动关系与招聘/4.招聘入职/0.校园招聘/2026届/宣传资料+招聘行程/苗胜军微信二维码.jpg苗胜军微信二维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图片 7" descr="C:/2025年7月苗景普交接工作/2024年6月至今的工作/1.劳动关系与招聘/4.招聘入职/0.校园招聘/2026届/宣传资料+招聘行程/苗胜军微信二维码.jpg苗胜军微信二维码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rcRect l="1921" r="19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2875" cy="136779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159385</wp:posOffset>
            </wp:positionV>
            <wp:extent cx="1363980" cy="1356995"/>
            <wp:effectExtent l="0" t="0" r="7620" b="14605"/>
            <wp:wrapNone/>
            <wp:docPr id="68" name="图片 8" descr="C:/2025年7月苗景普交接工作/2024年6月至今的工作/1.劳动关系与招聘/4.招聘入职/0.校园招聘/2027届/网申通道.png网申通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8" descr="C:/2025年7月苗景普交接工作/2024年6月至今的工作/1.劳动关系与招聘/4.招聘入职/0.校园招聘/2027届/网申通道.png网申通道"/>
                    <pic:cNvPicPr>
                      <a:picLocks noChangeAspect="1"/>
                    </pic:cNvPicPr>
                  </pic:nvPicPr>
                  <pic:blipFill>
                    <a:blip r:embed="rId6"/>
                    <a:srcRect l="959" r="95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6398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41E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highlight w:val="red"/>
          <w:lang w:val="en-US" w:eastAsia="zh-CN"/>
        </w:rPr>
      </w:pPr>
    </w:p>
    <w:p w14:paraId="57242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highlight w:val="red"/>
          <w:lang w:val="en-US" w:eastAsia="zh-CN"/>
        </w:rPr>
      </w:pPr>
    </w:p>
    <w:p w14:paraId="19623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highlight w:val="red"/>
          <w:lang w:val="en-US" w:eastAsia="zh-CN"/>
        </w:rPr>
      </w:pPr>
    </w:p>
    <w:p w14:paraId="49FED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highlight w:val="red"/>
          <w:lang w:val="en-US" w:eastAsia="zh-CN"/>
        </w:rPr>
      </w:pPr>
    </w:p>
    <w:p w14:paraId="07BEF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843" w:firstLineChars="3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highlight w:val="none"/>
          <w:lang w:val="en-US" w:eastAsia="zh-CN"/>
        </w:rPr>
        <w:t>（网申通道）                  （扫码添加微信）</w:t>
      </w:r>
    </w:p>
    <w:p w14:paraId="4D665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FFFFFF" w:themeColor="background1"/>
          <w:kern w:val="0"/>
          <w:sz w:val="28"/>
          <w:szCs w:val="28"/>
          <w:highlight w:val="red"/>
          <w:lang w:val="en-US" w:eastAsia="zh-CN"/>
          <w14:textFill>
            <w14:solidFill>
              <w14:schemeClr w14:val="bg1"/>
            </w14:solidFill>
          </w14:textFill>
        </w:rPr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CD8D5A"/>
    <w:multiLevelType w:val="singleLevel"/>
    <w:tmpl w:val="5BCD8D5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OWMxMjNmNmViMzgzMjUxNDNkYjcxYjA0MzQ2MjgifQ=="/>
  </w:docVars>
  <w:rsids>
    <w:rsidRoot w:val="00B8768C"/>
    <w:rsid w:val="000007E5"/>
    <w:rsid w:val="00017474"/>
    <w:rsid w:val="00043C3F"/>
    <w:rsid w:val="00072040"/>
    <w:rsid w:val="000872C2"/>
    <w:rsid w:val="00090833"/>
    <w:rsid w:val="000A6F62"/>
    <w:rsid w:val="000E2916"/>
    <w:rsid w:val="000E4F26"/>
    <w:rsid w:val="000F629D"/>
    <w:rsid w:val="00117E8B"/>
    <w:rsid w:val="001232D3"/>
    <w:rsid w:val="001272FA"/>
    <w:rsid w:val="00163F6E"/>
    <w:rsid w:val="00174686"/>
    <w:rsid w:val="001B2117"/>
    <w:rsid w:val="0020449F"/>
    <w:rsid w:val="00227B8A"/>
    <w:rsid w:val="00247E44"/>
    <w:rsid w:val="0026317C"/>
    <w:rsid w:val="00277BC1"/>
    <w:rsid w:val="002C2CCC"/>
    <w:rsid w:val="002D5858"/>
    <w:rsid w:val="002E30BC"/>
    <w:rsid w:val="002E71CF"/>
    <w:rsid w:val="00307A14"/>
    <w:rsid w:val="00323FBD"/>
    <w:rsid w:val="00336C78"/>
    <w:rsid w:val="00344B91"/>
    <w:rsid w:val="00347FA1"/>
    <w:rsid w:val="00365490"/>
    <w:rsid w:val="00396D08"/>
    <w:rsid w:val="003B76CC"/>
    <w:rsid w:val="003C6296"/>
    <w:rsid w:val="003D102A"/>
    <w:rsid w:val="003D505B"/>
    <w:rsid w:val="003E064D"/>
    <w:rsid w:val="003F37F6"/>
    <w:rsid w:val="00402CAE"/>
    <w:rsid w:val="00453F41"/>
    <w:rsid w:val="00472055"/>
    <w:rsid w:val="0048394C"/>
    <w:rsid w:val="00493BF0"/>
    <w:rsid w:val="005225EA"/>
    <w:rsid w:val="0052676F"/>
    <w:rsid w:val="005339BD"/>
    <w:rsid w:val="005620BD"/>
    <w:rsid w:val="00577373"/>
    <w:rsid w:val="005A71BE"/>
    <w:rsid w:val="005B2A58"/>
    <w:rsid w:val="005C410A"/>
    <w:rsid w:val="005D258F"/>
    <w:rsid w:val="005D589A"/>
    <w:rsid w:val="005F6107"/>
    <w:rsid w:val="00621313"/>
    <w:rsid w:val="00661F6B"/>
    <w:rsid w:val="00667751"/>
    <w:rsid w:val="0067244A"/>
    <w:rsid w:val="00682435"/>
    <w:rsid w:val="00691238"/>
    <w:rsid w:val="006E08D1"/>
    <w:rsid w:val="006E2736"/>
    <w:rsid w:val="006F13C2"/>
    <w:rsid w:val="006F660C"/>
    <w:rsid w:val="00710610"/>
    <w:rsid w:val="00772495"/>
    <w:rsid w:val="007B2151"/>
    <w:rsid w:val="007D2311"/>
    <w:rsid w:val="007D2D20"/>
    <w:rsid w:val="007E4BEB"/>
    <w:rsid w:val="007E5CE9"/>
    <w:rsid w:val="007F2CD6"/>
    <w:rsid w:val="008166A6"/>
    <w:rsid w:val="008340A5"/>
    <w:rsid w:val="008453B1"/>
    <w:rsid w:val="008569C6"/>
    <w:rsid w:val="00893D03"/>
    <w:rsid w:val="008C02B4"/>
    <w:rsid w:val="008D7DA4"/>
    <w:rsid w:val="008E0C60"/>
    <w:rsid w:val="0090211F"/>
    <w:rsid w:val="00913317"/>
    <w:rsid w:val="00922C2B"/>
    <w:rsid w:val="009254E3"/>
    <w:rsid w:val="009468F3"/>
    <w:rsid w:val="00982386"/>
    <w:rsid w:val="009B455A"/>
    <w:rsid w:val="009B6B98"/>
    <w:rsid w:val="009C6460"/>
    <w:rsid w:val="009C7EAF"/>
    <w:rsid w:val="009E422C"/>
    <w:rsid w:val="009F7F3E"/>
    <w:rsid w:val="00A16DD9"/>
    <w:rsid w:val="00A55CC3"/>
    <w:rsid w:val="00A874F6"/>
    <w:rsid w:val="00AA60AE"/>
    <w:rsid w:val="00AB0560"/>
    <w:rsid w:val="00AD5999"/>
    <w:rsid w:val="00AE5558"/>
    <w:rsid w:val="00B15CF4"/>
    <w:rsid w:val="00B161DB"/>
    <w:rsid w:val="00B236FA"/>
    <w:rsid w:val="00B809B8"/>
    <w:rsid w:val="00B8768C"/>
    <w:rsid w:val="00BA314D"/>
    <w:rsid w:val="00BA6F14"/>
    <w:rsid w:val="00BB2A2C"/>
    <w:rsid w:val="00BB4C6C"/>
    <w:rsid w:val="00BC0963"/>
    <w:rsid w:val="00BC7F09"/>
    <w:rsid w:val="00BF2B9F"/>
    <w:rsid w:val="00C100B4"/>
    <w:rsid w:val="00C2083C"/>
    <w:rsid w:val="00C4532C"/>
    <w:rsid w:val="00C53A30"/>
    <w:rsid w:val="00C76183"/>
    <w:rsid w:val="00C81EF9"/>
    <w:rsid w:val="00C944CE"/>
    <w:rsid w:val="00CD15E1"/>
    <w:rsid w:val="00CD5310"/>
    <w:rsid w:val="00CF2D31"/>
    <w:rsid w:val="00D02565"/>
    <w:rsid w:val="00D16F69"/>
    <w:rsid w:val="00D17C3B"/>
    <w:rsid w:val="00D23F1A"/>
    <w:rsid w:val="00D31104"/>
    <w:rsid w:val="00D348B1"/>
    <w:rsid w:val="00D85A12"/>
    <w:rsid w:val="00DC0C62"/>
    <w:rsid w:val="00E13B52"/>
    <w:rsid w:val="00E15F8C"/>
    <w:rsid w:val="00E74A3A"/>
    <w:rsid w:val="00E806C9"/>
    <w:rsid w:val="00E8415F"/>
    <w:rsid w:val="00E84F85"/>
    <w:rsid w:val="00EA49C9"/>
    <w:rsid w:val="00EB3B78"/>
    <w:rsid w:val="00EE3C97"/>
    <w:rsid w:val="00F02555"/>
    <w:rsid w:val="00F6047E"/>
    <w:rsid w:val="00F60858"/>
    <w:rsid w:val="00F72B33"/>
    <w:rsid w:val="00F80B07"/>
    <w:rsid w:val="00FB2618"/>
    <w:rsid w:val="00FD3563"/>
    <w:rsid w:val="00FE2526"/>
    <w:rsid w:val="00FE7146"/>
    <w:rsid w:val="02FC7B6F"/>
    <w:rsid w:val="04686D71"/>
    <w:rsid w:val="04CF264C"/>
    <w:rsid w:val="06BB05AA"/>
    <w:rsid w:val="07BD796A"/>
    <w:rsid w:val="08FD7407"/>
    <w:rsid w:val="0A6F38B0"/>
    <w:rsid w:val="0E932C16"/>
    <w:rsid w:val="0E9E6BE7"/>
    <w:rsid w:val="1137024E"/>
    <w:rsid w:val="1254371D"/>
    <w:rsid w:val="128D46DD"/>
    <w:rsid w:val="134B4C90"/>
    <w:rsid w:val="14285BEA"/>
    <w:rsid w:val="14BA0DE4"/>
    <w:rsid w:val="163515A0"/>
    <w:rsid w:val="16FE7711"/>
    <w:rsid w:val="19CE163C"/>
    <w:rsid w:val="1A7C4B49"/>
    <w:rsid w:val="1B2A5ECC"/>
    <w:rsid w:val="1B3156CD"/>
    <w:rsid w:val="1CEF3BB7"/>
    <w:rsid w:val="1DEA4BBB"/>
    <w:rsid w:val="1E8A066F"/>
    <w:rsid w:val="1F17089A"/>
    <w:rsid w:val="1FEF2E7B"/>
    <w:rsid w:val="20832BFE"/>
    <w:rsid w:val="20BB0C10"/>
    <w:rsid w:val="24213792"/>
    <w:rsid w:val="25516F2E"/>
    <w:rsid w:val="257C2CA3"/>
    <w:rsid w:val="25A050BD"/>
    <w:rsid w:val="26BF47AC"/>
    <w:rsid w:val="27A963D8"/>
    <w:rsid w:val="2B162422"/>
    <w:rsid w:val="2BAE680F"/>
    <w:rsid w:val="2BD23F6D"/>
    <w:rsid w:val="2C301482"/>
    <w:rsid w:val="2CC43CFD"/>
    <w:rsid w:val="2DDA259C"/>
    <w:rsid w:val="31063DE7"/>
    <w:rsid w:val="32042DDE"/>
    <w:rsid w:val="37054AD1"/>
    <w:rsid w:val="39E163D6"/>
    <w:rsid w:val="3A9D66A7"/>
    <w:rsid w:val="3AFE1731"/>
    <w:rsid w:val="3C6F6CDB"/>
    <w:rsid w:val="3D295FC7"/>
    <w:rsid w:val="3DA56434"/>
    <w:rsid w:val="3E3B7F54"/>
    <w:rsid w:val="4188544A"/>
    <w:rsid w:val="41BA3C45"/>
    <w:rsid w:val="41FC2CE3"/>
    <w:rsid w:val="420B305D"/>
    <w:rsid w:val="426042E3"/>
    <w:rsid w:val="42E35327"/>
    <w:rsid w:val="43815876"/>
    <w:rsid w:val="43B41C7D"/>
    <w:rsid w:val="472F616D"/>
    <w:rsid w:val="47852ADC"/>
    <w:rsid w:val="48FA7DB5"/>
    <w:rsid w:val="4A84292A"/>
    <w:rsid w:val="4BE87E6C"/>
    <w:rsid w:val="4E202FD3"/>
    <w:rsid w:val="4F0F6871"/>
    <w:rsid w:val="503E60E5"/>
    <w:rsid w:val="51410697"/>
    <w:rsid w:val="531B787B"/>
    <w:rsid w:val="547568EA"/>
    <w:rsid w:val="554A6869"/>
    <w:rsid w:val="57826BC7"/>
    <w:rsid w:val="58447F97"/>
    <w:rsid w:val="5870152C"/>
    <w:rsid w:val="5886248D"/>
    <w:rsid w:val="5B7A45BD"/>
    <w:rsid w:val="5D3E4742"/>
    <w:rsid w:val="5DE82744"/>
    <w:rsid w:val="5DFC2878"/>
    <w:rsid w:val="5EA44629"/>
    <w:rsid w:val="5F8E2679"/>
    <w:rsid w:val="5F906D7E"/>
    <w:rsid w:val="60EF1D21"/>
    <w:rsid w:val="628445E5"/>
    <w:rsid w:val="636C10C3"/>
    <w:rsid w:val="64A0628B"/>
    <w:rsid w:val="65C923A1"/>
    <w:rsid w:val="662D6DA8"/>
    <w:rsid w:val="66A4648F"/>
    <w:rsid w:val="67EB3272"/>
    <w:rsid w:val="69D717FC"/>
    <w:rsid w:val="6B4A4AAB"/>
    <w:rsid w:val="6B8A6A7E"/>
    <w:rsid w:val="6C257DC9"/>
    <w:rsid w:val="6C272940"/>
    <w:rsid w:val="6C466236"/>
    <w:rsid w:val="6CFA1002"/>
    <w:rsid w:val="6EE35508"/>
    <w:rsid w:val="71FC6641"/>
    <w:rsid w:val="72F07E89"/>
    <w:rsid w:val="76B06F29"/>
    <w:rsid w:val="76BB6DBA"/>
    <w:rsid w:val="7765777A"/>
    <w:rsid w:val="7A56118E"/>
    <w:rsid w:val="7B021AE2"/>
    <w:rsid w:val="7BEA6C52"/>
    <w:rsid w:val="7C9C0E96"/>
    <w:rsid w:val="7DC94260"/>
    <w:rsid w:val="7E6743F9"/>
    <w:rsid w:val="7FB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50" w:afterLines="50"/>
      <w:outlineLvl w:val="2"/>
    </w:pPr>
    <w:rPr>
      <w:rFonts w:ascii="Arial" w:hAnsi="Arial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9"/>
    <w:basedOn w:val="1"/>
    <w:next w:val="1"/>
    <w:unhideWhenUsed/>
    <w:qFormat/>
    <w:uiPriority w:val="39"/>
    <w:pPr>
      <w:wordWrap w:val="0"/>
      <w:ind w:left="2975"/>
    </w:pPr>
    <w:rPr>
      <w:rFonts w:ascii="Times New Roman" w:hAnsi="Times New Roman"/>
      <w:sz w:val="21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正文1"/>
    <w:basedOn w:val="7"/>
    <w:next w:val="5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??_GB2312" w:hAnsi="宋体" w:eastAsia="Times New Roman"/>
      <w:color w:val="000000"/>
      <w:sz w:val="24"/>
      <w:szCs w:val="30"/>
    </w:rPr>
  </w:style>
  <w:style w:type="character" w:customStyle="1" w:styleId="14">
    <w:name w:val="页眉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3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a9eb25be-3f5b-4446-b065-11e5718ffcdc</errorID>
      <errorWord>南</errorWord>
      <group>L1_Word</group>
      <groupName>字词问题</groupName>
      <ability>L2_Typo</ability>
      <abilityName>字词错误</abilityName>
      <candidateList>
        <item>南省</item>
      </candidateList>
      <explain/>
      <paraID> 3EDF579</paraID>
      <start>119</start>
      <end>121</end>
      <status>modified</status>
      <modifiedWord>南省</modifiedWord>
      <trackRevisions>false</trackRevisions>
    </reviewItem>
    <reviewItem>
      <errorID>62516c76-4188-4ee3-a7b9-7b99e27c9d53</errorID>
      <errorWord>累积获得</errorWord>
      <group>L1_Word</group>
      <groupName>字词问题</groupName>
      <ability>L2_Typo</ability>
      <abilityName>字词错误</abilityName>
      <candidateList>
        <item>累计获得</item>
      </candidateList>
      <explain/>
      <paraID> 3EDF579</paraID>
      <start>134</start>
      <end>138</end>
      <status>modified</status>
      <modifiedWord>累计获得</modifiedWord>
      <trackRevisions>false</trackRevisions>
    </reviewItem>
    <reviewItem>
      <errorID>6d25a51f-d78c-433a-937c-4c4f886ab675</errorID>
      <errorWord>励</errorWord>
      <group>L1_Word</group>
      <groupName>字词问题</groupName>
      <ability>L2_Typo</ability>
      <abilityName>字词错误</abilityName>
      <candidateList>
        <item>励全</item>
      </candidateList>
      <explain/>
      <paraID> 8EFD46A</paraID>
      <start>50</start>
      <end>52</end>
      <status>modified</status>
      <modifiedWord>励全</modifiedWord>
      <trackRevisions>false</trackRevisions>
    </reviewItem>
    <reviewItem>
      <errorID>6af30134-1dd1-48a7-a6ba-407834d3e85a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 1573A76</paraID>
      <start>0</start>
      <end>2</end>
      <status>ignored</status>
      <modifiedWord/>
      <trackRevisions>false</trackRevisions>
    </reviewItem>
    <reviewItem>
      <errorID>992854d4-7a4d-46a0-9005-1f0ebcba6026</errorID>
      <errorWord>与</errorWord>
      <group>L1_Word</group>
      <groupName>字词问题</groupName>
      <ability>L2_Typo</ability>
      <abilityName>字词错误</abilityName>
      <candidateList>
        <item>和</item>
      </candidateList>
      <explain/>
      <paraID>1B89F361</paraID>
      <start>29</start>
      <end>30</end>
      <status>modified</status>
      <modifiedWord>和</modifiedWord>
      <trackRevisions>false</trackRevisions>
    </reviewItem>
    <reviewItem>
      <errorID>6ceac589-2c70-4f5a-9108-64cb327ebdd1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75E4D35F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4a30d2-2174-4dd5-b235-3235b2d9bc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1976</Words>
  <Characters>2057</Characters>
  <Lines>21</Lines>
  <Paragraphs>6</Paragraphs>
  <TotalTime>101</TotalTime>
  <ScaleCrop>false</ScaleCrop>
  <LinksUpToDate>false</LinksUpToDate>
  <CharactersWithSpaces>2100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2020-09-07T02:48:00Z</dcterms:created>
  <dc:creator>邓晓宇</dc:creator>
  <cp:lastModifiedBy>苗胜军</cp:lastModifiedBy>
  <cp:lastPrinted>2018-08-22T08:43:00Z</cp:lastPrinted>
  <dcterms:modified xsi:type="dcterms:W3CDTF">2026-09-07T05:12:12Z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A6174C0DD9C04E73A8F79A146C3457ED_13</vt:lpwstr>
  </property>
  <property fmtid="{D5CDD505-2E9C-101B-9397-08002B2CF9AE}" pid="4" name="KSOTemplateDocerSaveRecord">
    <vt:lpwstr>eyJoZGlkIjoiZDA3ZDQwMmNiOWFlYzZjYTcwOWJiZGQ0YTA5ODBmZGUiLCJ1c2VySWQiOiI2MDk0MjI0OTEifQ==</vt:lpwstr>
  </property>
</Properties>
</file>